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54" w:rsidRDefault="00360E54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360E54" w:rsidRDefault="00360E54"/>
    <w:p w:rsidR="00360E54" w:rsidRDefault="00360E54">
      <w:pPr>
        <w:jc w:val="center"/>
      </w:pPr>
      <w:r>
        <w:rPr>
          <w:rFonts w:hint="eastAsia"/>
        </w:rPr>
        <w:t>月分浄化槽保守点検報告書</w:t>
      </w:r>
    </w:p>
    <w:p w:rsidR="00360E54" w:rsidRDefault="00360E54"/>
    <w:p w:rsidR="00360E54" w:rsidRDefault="00360E54">
      <w:pPr>
        <w:jc w:val="right"/>
      </w:pPr>
      <w:r>
        <w:rPr>
          <w:rFonts w:hint="eastAsia"/>
        </w:rPr>
        <w:t xml:space="preserve">年　　月　　日　　</w:t>
      </w:r>
    </w:p>
    <w:p w:rsidR="00360E54" w:rsidRDefault="00360E54"/>
    <w:p w:rsidR="00360E54" w:rsidRDefault="00360E54"/>
    <w:p w:rsidR="00360E54" w:rsidRDefault="00360E5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入間市長</w:t>
      </w:r>
    </w:p>
    <w:p w:rsidR="00360E54" w:rsidRDefault="00360E54"/>
    <w:p w:rsidR="00360E54" w:rsidRDefault="00360E54"/>
    <w:p w:rsidR="00360E54" w:rsidRDefault="00360E54">
      <w:pPr>
        <w:jc w:val="right"/>
      </w:pPr>
      <w:r>
        <w:rPr>
          <w:rFonts w:hint="eastAsia"/>
        </w:rPr>
        <w:t xml:space="preserve">保守点検業者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60E54" w:rsidRDefault="00360E54">
      <w:pPr>
        <w:jc w:val="right"/>
      </w:pPr>
      <w:r>
        <w:rPr>
          <w:rFonts w:hint="eastAsia"/>
          <w:spacing w:val="210"/>
        </w:rPr>
        <w:t>氏</w:t>
      </w:r>
      <w:r w:rsidR="0035692F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60E54" w:rsidRDefault="00360E54">
      <w:pPr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3773"/>
      </w:tblGrid>
      <w:tr w:rsidR="00360E54">
        <w:trPr>
          <w:trHeight w:val="1000"/>
        </w:trPr>
        <w:tc>
          <w:tcPr>
            <w:tcW w:w="4929" w:type="dxa"/>
          </w:tcPr>
          <w:p w:rsidR="00360E54" w:rsidRDefault="008B17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81915</wp:posOffset>
                      </wp:positionV>
                      <wp:extent cx="2286000" cy="443865"/>
                      <wp:effectExtent l="0" t="0" r="19050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43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A48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9.4pt;margin-top:6.45pt;width:180pt;height:3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5n4hw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360E54"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:rsidR="00360E54" w:rsidRDefault="00360E54">
            <w:pPr>
              <w:spacing w:before="140" w:line="360" w:lineRule="auto"/>
              <w:ind w:right="209"/>
            </w:pPr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360E54" w:rsidRDefault="00360E54"/>
    <w:p w:rsidR="00360E54" w:rsidRDefault="00360E54">
      <w:pPr>
        <w:spacing w:after="120"/>
      </w:pPr>
      <w:r>
        <w:rPr>
          <w:rFonts w:hint="eastAsia"/>
        </w:rPr>
        <w:t xml:space="preserve">　入間市浄化槽指導要綱第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項の規定により、浄化槽の保守点検について、次のとおり報告します。</w:t>
      </w:r>
    </w:p>
    <w:tbl>
      <w:tblPr>
        <w:tblW w:w="9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989"/>
        <w:gridCol w:w="1560"/>
        <w:gridCol w:w="1801"/>
      </w:tblGrid>
      <w:tr w:rsidR="00F7604C" w:rsidTr="004A0670">
        <w:trPr>
          <w:cantSplit/>
          <w:trHeight w:val="597"/>
        </w:trPr>
        <w:tc>
          <w:tcPr>
            <w:tcW w:w="1785" w:type="dxa"/>
            <w:vAlign w:val="center"/>
          </w:tcPr>
          <w:p w:rsidR="00F7604C" w:rsidRDefault="00F7604C" w:rsidP="00F7604C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実施月</w:t>
            </w:r>
            <w:r>
              <w:rPr>
                <w:rFonts w:hint="eastAsia"/>
              </w:rPr>
              <w:t>日</w:t>
            </w:r>
          </w:p>
        </w:tc>
        <w:tc>
          <w:tcPr>
            <w:tcW w:w="3989" w:type="dxa"/>
            <w:vAlign w:val="center"/>
          </w:tcPr>
          <w:p w:rsidR="00F7604C" w:rsidRDefault="00F7604C" w:rsidP="00F7604C">
            <w:pPr>
              <w:spacing w:line="240" w:lineRule="exact"/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60" w:type="dxa"/>
            <w:vAlign w:val="center"/>
          </w:tcPr>
          <w:p w:rsidR="00F7604C" w:rsidRDefault="00F7604C" w:rsidP="00F7604C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01" w:type="dxa"/>
          </w:tcPr>
          <w:p w:rsidR="00F7604C" w:rsidRDefault="00F7604C" w:rsidP="00F7604C">
            <w:pPr>
              <w:spacing w:line="240" w:lineRule="exact"/>
              <w:rPr>
                <w:spacing w:val="210"/>
              </w:rPr>
            </w:pPr>
          </w:p>
          <w:p w:rsidR="00F7604C" w:rsidRDefault="00F7604C" w:rsidP="00F7604C">
            <w:pPr>
              <w:spacing w:line="240" w:lineRule="exact"/>
              <w:jc w:val="center"/>
            </w:pPr>
            <w:r>
              <w:rPr>
                <w:rFonts w:hint="eastAsia"/>
              </w:rPr>
              <w:t>浄化槽の種類</w:t>
            </w:r>
          </w:p>
          <w:p w:rsidR="00F7604C" w:rsidRPr="00F7604C" w:rsidRDefault="00F7604C" w:rsidP="00F7604C">
            <w:pPr>
              <w:spacing w:line="240" w:lineRule="exact"/>
              <w:jc w:val="left"/>
            </w:pP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  <w:tr w:rsidR="00F7604C" w:rsidTr="004A0670">
        <w:trPr>
          <w:cantSplit/>
          <w:trHeight w:val="500"/>
        </w:trPr>
        <w:tc>
          <w:tcPr>
            <w:tcW w:w="1785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F7604C" w:rsidRDefault="00F7604C">
            <w:r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:rsidR="00F7604C" w:rsidRPr="00F7604C" w:rsidRDefault="00F7604C" w:rsidP="00F7604C">
            <w:pPr>
              <w:spacing w:beforeLines="50" w:before="167"/>
              <w:jc w:val="center"/>
              <w:rPr>
                <w:sz w:val="20"/>
              </w:rPr>
            </w:pPr>
            <w:r w:rsidRPr="00F7604C">
              <w:rPr>
                <w:rFonts w:hint="eastAsia"/>
                <w:sz w:val="20"/>
              </w:rPr>
              <w:t>合併・単独・不明</w:t>
            </w:r>
          </w:p>
        </w:tc>
      </w:tr>
    </w:tbl>
    <w:p w:rsidR="00360E54" w:rsidRDefault="00360E54">
      <w:pPr>
        <w:spacing w:after="120"/>
      </w:pPr>
    </w:p>
    <w:sectPr w:rsidR="00360E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54" w:rsidRDefault="00360E54" w:rsidP="00AC7DD6">
      <w:r>
        <w:separator/>
      </w:r>
    </w:p>
  </w:endnote>
  <w:endnote w:type="continuationSeparator" w:id="0">
    <w:p w:rsidR="00360E54" w:rsidRDefault="00360E54" w:rsidP="00A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54" w:rsidRDefault="00360E54" w:rsidP="00AC7DD6">
      <w:r>
        <w:separator/>
      </w:r>
    </w:p>
  </w:footnote>
  <w:footnote w:type="continuationSeparator" w:id="0">
    <w:p w:rsidR="00360E54" w:rsidRDefault="00360E54" w:rsidP="00AC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54"/>
    <w:rsid w:val="002F1C39"/>
    <w:rsid w:val="0035692F"/>
    <w:rsid w:val="00360E54"/>
    <w:rsid w:val="004A0670"/>
    <w:rsid w:val="008B1714"/>
    <w:rsid w:val="00AC7DD6"/>
    <w:rsid w:val="00D379A2"/>
    <w:rsid w:val="00F7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3A2A4"/>
  <w14:defaultImageDpi w14:val="0"/>
  <w15:docId w15:val="{0AC465B6-55CA-4F17-A40D-611EAF4D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