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AC064" w14:textId="46CE67D6" w:rsidR="00012351" w:rsidRPr="00617BD3" w:rsidRDefault="002C6CB0" w:rsidP="00041522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617BD3">
        <w:rPr>
          <w:rFonts w:ascii="BIZ UDP明朝 Medium" w:eastAsia="BIZ UDP明朝 Medium" w:hAnsi="BIZ UDP明朝 Medium" w:hint="eastAsia"/>
          <w:sz w:val="28"/>
          <w:szCs w:val="28"/>
        </w:rPr>
        <w:t>入間市児童発達支援センター</w:t>
      </w:r>
      <w:r w:rsidR="00164F9E" w:rsidRPr="00617BD3">
        <w:rPr>
          <w:rFonts w:ascii="BIZ UDP明朝 Medium" w:eastAsia="BIZ UDP明朝 Medium" w:hAnsi="BIZ UDP明朝 Medium" w:hint="eastAsia"/>
          <w:sz w:val="28"/>
          <w:szCs w:val="28"/>
        </w:rPr>
        <w:t>運営協議会</w:t>
      </w:r>
      <w:r w:rsidR="009414FA" w:rsidRPr="00617BD3">
        <w:rPr>
          <w:rFonts w:ascii="BIZ UDP明朝 Medium" w:eastAsia="BIZ UDP明朝 Medium" w:hAnsi="BIZ UDP明朝 Medium" w:hint="eastAsia"/>
          <w:sz w:val="28"/>
          <w:szCs w:val="28"/>
        </w:rPr>
        <w:t>の</w:t>
      </w:r>
      <w:r w:rsidR="00AD2A85" w:rsidRPr="00617BD3">
        <w:rPr>
          <w:rFonts w:ascii="BIZ UDP明朝 Medium" w:eastAsia="BIZ UDP明朝 Medium" w:hAnsi="BIZ UDP明朝 Medium" w:hint="eastAsia"/>
          <w:sz w:val="28"/>
          <w:szCs w:val="28"/>
        </w:rPr>
        <w:t>概要</w:t>
      </w:r>
      <w:r w:rsidR="000C11EE" w:rsidRPr="00617BD3">
        <w:rPr>
          <w:rFonts w:ascii="BIZ UDP明朝 Medium" w:eastAsia="BIZ UDP明朝 Medium" w:hAnsi="BIZ UDP明朝 Medium" w:hint="eastAsia"/>
          <w:sz w:val="28"/>
          <w:szCs w:val="28"/>
        </w:rPr>
        <w:t>について</w:t>
      </w:r>
    </w:p>
    <w:p w14:paraId="393387B5" w14:textId="77777777" w:rsidR="00715DB6" w:rsidRPr="00617BD3" w:rsidRDefault="00715DB6">
      <w:pPr>
        <w:rPr>
          <w:rFonts w:ascii="BIZ UDP明朝 Medium" w:eastAsia="BIZ UDP明朝 Medium" w:hAnsi="BIZ UDP明朝 Medium"/>
          <w:sz w:val="22"/>
        </w:rPr>
      </w:pPr>
    </w:p>
    <w:p w14:paraId="08E9FA42" w14:textId="715409F1" w:rsidR="002C6CB0" w:rsidRPr="00617BD3" w:rsidRDefault="00715DB6">
      <w:pPr>
        <w:rPr>
          <w:rFonts w:ascii="BIZ UDP明朝 Medium" w:eastAsia="BIZ UDP明朝 Medium" w:hAnsi="BIZ UDP明朝 Medium"/>
          <w:sz w:val="22"/>
        </w:rPr>
      </w:pPr>
      <w:r w:rsidRPr="00617BD3">
        <w:rPr>
          <w:rFonts w:ascii="BIZ UDP明朝 Medium" w:eastAsia="BIZ UDP明朝 Medium" w:hAnsi="BIZ UDP明朝 Medium" w:hint="eastAsia"/>
          <w:sz w:val="22"/>
        </w:rPr>
        <w:t>１</w:t>
      </w:r>
      <w:r w:rsidR="002C6CB0" w:rsidRPr="00617BD3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0C11EE" w:rsidRPr="00617BD3">
        <w:rPr>
          <w:rFonts w:ascii="BIZ UDP明朝 Medium" w:eastAsia="BIZ UDP明朝 Medium" w:hAnsi="BIZ UDP明朝 Medium" w:hint="eastAsia"/>
          <w:sz w:val="22"/>
        </w:rPr>
        <w:t>設置の背景</w:t>
      </w:r>
    </w:p>
    <w:p w14:paraId="5FE5E06D" w14:textId="397B424F" w:rsidR="00CD7400" w:rsidRPr="00617BD3" w:rsidRDefault="008B3B2F" w:rsidP="00482FBA">
      <w:pPr>
        <w:ind w:leftChars="100" w:left="210" w:firstLineChars="100" w:firstLine="220"/>
        <w:rPr>
          <w:rFonts w:ascii="BIZ UDP明朝 Medium" w:eastAsia="BIZ UDP明朝 Medium" w:hAnsi="BIZ UDP明朝 Medium"/>
          <w:sz w:val="22"/>
        </w:rPr>
      </w:pPr>
      <w:r w:rsidRPr="00617BD3">
        <w:rPr>
          <w:rFonts w:ascii="BIZ UDP明朝 Medium" w:eastAsia="BIZ UDP明朝 Medium" w:hAnsi="BIZ UDP明朝 Medium" w:hint="eastAsia"/>
          <w:sz w:val="22"/>
        </w:rPr>
        <w:t>令和２年度に開設</w:t>
      </w:r>
      <w:r w:rsidR="005D2325" w:rsidRPr="00617BD3">
        <w:rPr>
          <w:rFonts w:ascii="BIZ UDP明朝 Medium" w:eastAsia="BIZ UDP明朝 Medium" w:hAnsi="BIZ UDP明朝 Medium" w:hint="eastAsia"/>
          <w:sz w:val="22"/>
        </w:rPr>
        <w:t>した</w:t>
      </w:r>
      <w:r w:rsidRPr="00617BD3">
        <w:rPr>
          <w:rFonts w:ascii="BIZ UDP明朝 Medium" w:eastAsia="BIZ UDP明朝 Medium" w:hAnsi="BIZ UDP明朝 Medium" w:hint="eastAsia"/>
          <w:sz w:val="22"/>
        </w:rPr>
        <w:t>児童発達支援センターについては、</w:t>
      </w:r>
      <w:r w:rsidR="003B0DF1" w:rsidRPr="00617BD3">
        <w:rPr>
          <w:rFonts w:ascii="BIZ UDP明朝 Medium" w:eastAsia="BIZ UDP明朝 Medium" w:hAnsi="BIZ UDP明朝 Medium" w:hint="eastAsia"/>
          <w:sz w:val="22"/>
        </w:rPr>
        <w:t>平成３０年度から障害児支援の関係者、有識者等で構成する児童発達支援センター設置検討委員会において、</w:t>
      </w:r>
      <w:r w:rsidR="00482FBA" w:rsidRPr="00617BD3">
        <w:rPr>
          <w:rFonts w:ascii="BIZ UDP明朝 Medium" w:eastAsia="BIZ UDP明朝 Medium" w:hAnsi="BIZ UDP明朝 Medium" w:hint="eastAsia"/>
          <w:sz w:val="22"/>
        </w:rPr>
        <w:t>児童発達支援</w:t>
      </w:r>
      <w:r w:rsidR="00F874BB" w:rsidRPr="00617BD3">
        <w:rPr>
          <w:rFonts w:ascii="BIZ UDP明朝 Medium" w:eastAsia="BIZ UDP明朝 Medium" w:hAnsi="BIZ UDP明朝 Medium" w:hint="eastAsia"/>
          <w:sz w:val="22"/>
        </w:rPr>
        <w:t>センターが果たす役割や機能、実施する事業について</w:t>
      </w:r>
      <w:r w:rsidR="003B0DF1" w:rsidRPr="00617BD3">
        <w:rPr>
          <w:rFonts w:ascii="BIZ UDP明朝 Medium" w:eastAsia="BIZ UDP明朝 Medium" w:hAnsi="BIZ UDP明朝 Medium" w:hint="eastAsia"/>
          <w:sz w:val="22"/>
        </w:rPr>
        <w:t>検討</w:t>
      </w:r>
      <w:r w:rsidR="00CD7400" w:rsidRPr="00617BD3">
        <w:rPr>
          <w:rFonts w:ascii="BIZ UDP明朝 Medium" w:eastAsia="BIZ UDP明朝 Medium" w:hAnsi="BIZ UDP明朝 Medium" w:hint="eastAsia"/>
          <w:sz w:val="22"/>
        </w:rPr>
        <w:t>いただきました</w:t>
      </w:r>
      <w:r w:rsidR="003B0DF1" w:rsidRPr="00617BD3">
        <w:rPr>
          <w:rFonts w:ascii="BIZ UDP明朝 Medium" w:eastAsia="BIZ UDP明朝 Medium" w:hAnsi="BIZ UDP明朝 Medium" w:hint="eastAsia"/>
          <w:sz w:val="22"/>
        </w:rPr>
        <w:t>。</w:t>
      </w:r>
    </w:p>
    <w:p w14:paraId="3FAA2CBF" w14:textId="1C0BBF0C" w:rsidR="00482FBA" w:rsidRPr="00617BD3" w:rsidRDefault="003B0DF1" w:rsidP="00CD7400">
      <w:pPr>
        <w:ind w:leftChars="100" w:left="210" w:firstLineChars="100" w:firstLine="220"/>
        <w:rPr>
          <w:rFonts w:ascii="BIZ UDP明朝 Medium" w:eastAsia="BIZ UDP明朝 Medium" w:hAnsi="BIZ UDP明朝 Medium"/>
          <w:sz w:val="22"/>
        </w:rPr>
      </w:pPr>
      <w:r w:rsidRPr="00617BD3">
        <w:rPr>
          <w:rFonts w:ascii="BIZ UDP明朝 Medium" w:eastAsia="BIZ UDP明朝 Medium" w:hAnsi="BIZ UDP明朝 Medium" w:hint="eastAsia"/>
          <w:sz w:val="22"/>
        </w:rPr>
        <w:t>検討委員会での議論を</w:t>
      </w:r>
      <w:r w:rsidR="00CD7400" w:rsidRPr="00617BD3">
        <w:rPr>
          <w:rFonts w:ascii="BIZ UDP明朝 Medium" w:eastAsia="BIZ UDP明朝 Medium" w:hAnsi="BIZ UDP明朝 Medium" w:hint="eastAsia"/>
          <w:sz w:val="22"/>
        </w:rPr>
        <w:t>もとに</w:t>
      </w:r>
      <w:r w:rsidRPr="00617BD3">
        <w:rPr>
          <w:rFonts w:ascii="BIZ UDP明朝 Medium" w:eastAsia="BIZ UDP明朝 Medium" w:hAnsi="BIZ UDP明朝 Medium" w:hint="eastAsia"/>
          <w:sz w:val="22"/>
        </w:rPr>
        <w:t>策定した</w:t>
      </w:r>
      <w:r w:rsidR="00482FBA" w:rsidRPr="00617BD3">
        <w:rPr>
          <w:rFonts w:ascii="BIZ UDP明朝 Medium" w:eastAsia="BIZ UDP明朝 Medium" w:hAnsi="BIZ UDP明朝 Medium" w:hint="eastAsia"/>
          <w:sz w:val="22"/>
        </w:rPr>
        <w:t>「入間市</w:t>
      </w:r>
      <w:r w:rsidR="00F874BB" w:rsidRPr="00617BD3">
        <w:rPr>
          <w:rFonts w:ascii="BIZ UDP明朝 Medium" w:eastAsia="BIZ UDP明朝 Medium" w:hAnsi="BIZ UDP明朝 Medium" w:hint="eastAsia"/>
          <w:sz w:val="22"/>
        </w:rPr>
        <w:t>児童発達支援センター事業計画</w:t>
      </w:r>
      <w:r w:rsidR="00482FBA" w:rsidRPr="00617BD3">
        <w:rPr>
          <w:rFonts w:ascii="BIZ UDP明朝 Medium" w:eastAsia="BIZ UDP明朝 Medium" w:hAnsi="BIZ UDP明朝 Medium" w:hint="eastAsia"/>
          <w:sz w:val="22"/>
        </w:rPr>
        <w:t>」</w:t>
      </w:r>
      <w:r w:rsidRPr="00617BD3">
        <w:rPr>
          <w:rFonts w:ascii="BIZ UDP明朝 Medium" w:eastAsia="BIZ UDP明朝 Medium" w:hAnsi="BIZ UDP明朝 Medium" w:hint="eastAsia"/>
          <w:sz w:val="22"/>
        </w:rPr>
        <w:t>では、</w:t>
      </w:r>
      <w:r w:rsidR="00482FBA" w:rsidRPr="00617BD3">
        <w:rPr>
          <w:rFonts w:ascii="BIZ UDP明朝 Medium" w:eastAsia="BIZ UDP明朝 Medium" w:hAnsi="BIZ UDP明朝 Medium" w:hint="eastAsia"/>
          <w:sz w:val="22"/>
        </w:rPr>
        <w:t>児童発達支援センター事業運営向上の取り組みとして、事業運営に対する市民の意見を取り入れるため、有識者や関係者で構成する「児童発達支援センター運営協議会」を設置することとしています。</w:t>
      </w:r>
    </w:p>
    <w:p w14:paraId="119B97CE" w14:textId="77777777" w:rsidR="00981623" w:rsidRPr="00617BD3" w:rsidRDefault="00981623" w:rsidP="00981623">
      <w:pPr>
        <w:ind w:leftChars="100" w:left="210" w:firstLineChars="100" w:firstLine="220"/>
        <w:rPr>
          <w:rFonts w:ascii="BIZ UDP明朝 Medium" w:eastAsia="BIZ UDP明朝 Medium" w:hAnsi="BIZ UDP明朝 Medium"/>
          <w:sz w:val="22"/>
        </w:rPr>
      </w:pPr>
    </w:p>
    <w:p w14:paraId="1B871DDF" w14:textId="582A1C5E" w:rsidR="00040911" w:rsidRPr="00617BD3" w:rsidRDefault="00715DB6">
      <w:pPr>
        <w:rPr>
          <w:rFonts w:ascii="BIZ UDP明朝 Medium" w:eastAsia="BIZ UDP明朝 Medium" w:hAnsi="BIZ UDP明朝 Medium"/>
          <w:sz w:val="22"/>
        </w:rPr>
      </w:pPr>
      <w:r w:rsidRPr="00617BD3">
        <w:rPr>
          <w:rFonts w:ascii="BIZ UDP明朝 Medium" w:eastAsia="BIZ UDP明朝 Medium" w:hAnsi="BIZ UDP明朝 Medium" w:hint="eastAsia"/>
          <w:sz w:val="22"/>
        </w:rPr>
        <w:t>２</w:t>
      </w:r>
      <w:r w:rsidR="002C6CB0" w:rsidRPr="00617BD3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0C11EE" w:rsidRPr="00617BD3">
        <w:rPr>
          <w:rFonts w:ascii="BIZ UDP明朝 Medium" w:eastAsia="BIZ UDP明朝 Medium" w:hAnsi="BIZ UDP明朝 Medium" w:hint="eastAsia"/>
          <w:sz w:val="22"/>
        </w:rPr>
        <w:t>設置の理由</w:t>
      </w:r>
    </w:p>
    <w:p w14:paraId="2991C4B6" w14:textId="0EC652CC" w:rsidR="00F625EE" w:rsidRPr="00617BD3" w:rsidRDefault="00040911" w:rsidP="00715DB6">
      <w:pPr>
        <w:ind w:leftChars="100" w:left="210" w:firstLineChars="100" w:firstLine="220"/>
        <w:rPr>
          <w:rFonts w:ascii="BIZ UDP明朝 Medium" w:eastAsia="BIZ UDP明朝 Medium" w:hAnsi="BIZ UDP明朝 Medium"/>
          <w:sz w:val="22"/>
        </w:rPr>
      </w:pPr>
      <w:r w:rsidRPr="00617BD3">
        <w:rPr>
          <w:rFonts w:ascii="BIZ UDP明朝 Medium" w:eastAsia="BIZ UDP明朝 Medium" w:hAnsi="BIZ UDP明朝 Medium" w:hint="eastAsia"/>
          <w:sz w:val="22"/>
        </w:rPr>
        <w:t>心身の発達に遅れ</w:t>
      </w:r>
      <w:r w:rsidR="00715DB6" w:rsidRPr="00617BD3">
        <w:rPr>
          <w:rFonts w:ascii="BIZ UDP明朝 Medium" w:eastAsia="BIZ UDP明朝 Medium" w:hAnsi="BIZ UDP明朝 Medium" w:hint="eastAsia"/>
          <w:sz w:val="22"/>
        </w:rPr>
        <w:t>又は</w:t>
      </w:r>
      <w:r w:rsidRPr="00617BD3">
        <w:rPr>
          <w:rFonts w:ascii="BIZ UDP明朝 Medium" w:eastAsia="BIZ UDP明朝 Medium" w:hAnsi="BIZ UDP明朝 Medium" w:hint="eastAsia"/>
          <w:sz w:val="22"/>
        </w:rPr>
        <w:t>障害のある児童</w:t>
      </w:r>
      <w:r w:rsidR="004C39EA" w:rsidRPr="00617BD3">
        <w:rPr>
          <w:rFonts w:ascii="BIZ UDP明朝 Medium" w:eastAsia="BIZ UDP明朝 Medium" w:hAnsi="BIZ UDP明朝 Medium" w:hint="eastAsia"/>
          <w:sz w:val="22"/>
        </w:rPr>
        <w:t>とその家族</w:t>
      </w:r>
      <w:r w:rsidR="00363AEF" w:rsidRPr="00617BD3">
        <w:rPr>
          <w:rFonts w:ascii="BIZ UDP明朝 Medium" w:eastAsia="BIZ UDP明朝 Medium" w:hAnsi="BIZ UDP明朝 Medium" w:hint="eastAsia"/>
          <w:sz w:val="22"/>
        </w:rPr>
        <w:t>に、発達の段階に応じた切れ目のない支援を行うため</w:t>
      </w:r>
      <w:r w:rsidR="00431C0D" w:rsidRPr="00617BD3">
        <w:rPr>
          <w:rFonts w:ascii="BIZ UDP明朝 Medium" w:eastAsia="BIZ UDP明朝 Medium" w:hAnsi="BIZ UDP明朝 Medium" w:hint="eastAsia"/>
          <w:sz w:val="22"/>
        </w:rPr>
        <w:t>設置する</w:t>
      </w:r>
      <w:r w:rsidRPr="00617BD3">
        <w:rPr>
          <w:rFonts w:ascii="BIZ UDP明朝 Medium" w:eastAsia="BIZ UDP明朝 Medium" w:hAnsi="BIZ UDP明朝 Medium" w:hint="eastAsia"/>
          <w:sz w:val="22"/>
        </w:rPr>
        <w:t>児童発達支援センター</w:t>
      </w:r>
      <w:r w:rsidR="00431C0D" w:rsidRPr="00617BD3">
        <w:rPr>
          <w:rFonts w:ascii="BIZ UDP明朝 Medium" w:eastAsia="BIZ UDP明朝 Medium" w:hAnsi="BIZ UDP明朝 Medium" w:hint="eastAsia"/>
          <w:sz w:val="22"/>
        </w:rPr>
        <w:t>の事業運営を向上するため、児童発達支援センター運営協議会を</w:t>
      </w:r>
      <w:r w:rsidRPr="00617BD3">
        <w:rPr>
          <w:rFonts w:ascii="BIZ UDP明朝 Medium" w:eastAsia="BIZ UDP明朝 Medium" w:hAnsi="BIZ UDP明朝 Medium" w:hint="eastAsia"/>
          <w:sz w:val="22"/>
        </w:rPr>
        <w:t>設置</w:t>
      </w:r>
      <w:r w:rsidR="00AD2A85" w:rsidRPr="00617BD3">
        <w:rPr>
          <w:rFonts w:ascii="BIZ UDP明朝 Medium" w:eastAsia="BIZ UDP明朝 Medium" w:hAnsi="BIZ UDP明朝 Medium" w:hint="eastAsia"/>
          <w:sz w:val="22"/>
        </w:rPr>
        <w:t>する</w:t>
      </w:r>
      <w:r w:rsidRPr="00617BD3">
        <w:rPr>
          <w:rFonts w:ascii="BIZ UDP明朝 Medium" w:eastAsia="BIZ UDP明朝 Medium" w:hAnsi="BIZ UDP明朝 Medium" w:hint="eastAsia"/>
          <w:sz w:val="22"/>
        </w:rPr>
        <w:t>ものです。</w:t>
      </w:r>
    </w:p>
    <w:p w14:paraId="628F164B" w14:textId="11C2112B" w:rsidR="000C11EE" w:rsidRPr="00617BD3" w:rsidRDefault="000C11EE" w:rsidP="000C11EE">
      <w:pPr>
        <w:ind w:firstLineChars="100" w:firstLine="220"/>
        <w:rPr>
          <w:rFonts w:ascii="BIZ UDP明朝 Medium" w:eastAsia="BIZ UDP明朝 Medium" w:hAnsi="BIZ UDP明朝 Medium"/>
          <w:sz w:val="22"/>
        </w:rPr>
      </w:pPr>
      <w:r w:rsidRPr="00617BD3">
        <w:rPr>
          <w:rFonts w:ascii="BIZ UDP明朝 Medium" w:eastAsia="BIZ UDP明朝 Medium" w:hAnsi="BIZ UDP明朝 Medium" w:hint="eastAsia"/>
          <w:sz w:val="22"/>
        </w:rPr>
        <w:t>（１）役割</w:t>
      </w:r>
    </w:p>
    <w:p w14:paraId="782DFE8A" w14:textId="5A698162" w:rsidR="00B15B45" w:rsidRPr="00617BD3" w:rsidRDefault="00B15B45" w:rsidP="00B15B45">
      <w:pPr>
        <w:ind w:leftChars="300" w:left="630" w:firstLineChars="100" w:firstLine="220"/>
        <w:rPr>
          <w:rFonts w:ascii="BIZ UDP明朝 Medium" w:eastAsia="BIZ UDP明朝 Medium" w:hAnsi="BIZ UDP明朝 Medium"/>
          <w:sz w:val="22"/>
        </w:rPr>
      </w:pPr>
      <w:r w:rsidRPr="00617BD3">
        <w:rPr>
          <w:rFonts w:ascii="BIZ UDP明朝 Medium" w:eastAsia="BIZ UDP明朝 Medium" w:hAnsi="BIZ UDP明朝 Medium" w:hint="eastAsia"/>
          <w:sz w:val="22"/>
        </w:rPr>
        <w:t>市長の諮問に応じ、児童発達支援センターの事業運営及び地域の</w:t>
      </w:r>
      <w:r w:rsidR="00BF4155" w:rsidRPr="00617BD3">
        <w:rPr>
          <w:rFonts w:ascii="BIZ UDP明朝 Medium" w:eastAsia="BIZ UDP明朝 Medium" w:hAnsi="BIZ UDP明朝 Medium" w:hint="eastAsia"/>
          <w:sz w:val="22"/>
        </w:rPr>
        <w:t>児童</w:t>
      </w:r>
      <w:r w:rsidRPr="00617BD3">
        <w:rPr>
          <w:rFonts w:ascii="BIZ UDP明朝 Medium" w:eastAsia="BIZ UDP明朝 Medium" w:hAnsi="BIZ UDP明朝 Medium" w:hint="eastAsia"/>
          <w:sz w:val="22"/>
        </w:rPr>
        <w:t>発達支援の向上について、調査審議することを役割とします。センター事業の実施状況や事業計画の進行状況について評価・協議いただき、ＰＤＣＡサイクルによるセンターの事業運営向上を図ります。</w:t>
      </w:r>
    </w:p>
    <w:p w14:paraId="027C684F" w14:textId="77777777" w:rsidR="00B15B45" w:rsidRPr="00617BD3" w:rsidRDefault="000C11EE" w:rsidP="00B15B45">
      <w:pPr>
        <w:ind w:firstLineChars="100" w:firstLine="220"/>
        <w:rPr>
          <w:rFonts w:ascii="BIZ UDP明朝 Medium" w:eastAsia="BIZ UDP明朝 Medium" w:hAnsi="BIZ UDP明朝 Medium"/>
          <w:sz w:val="22"/>
        </w:rPr>
      </w:pPr>
      <w:r w:rsidRPr="00617BD3">
        <w:rPr>
          <w:rFonts w:ascii="BIZ UDP明朝 Medium" w:eastAsia="BIZ UDP明朝 Medium" w:hAnsi="BIZ UDP明朝 Medium" w:hint="eastAsia"/>
          <w:sz w:val="22"/>
        </w:rPr>
        <w:t>（</w:t>
      </w:r>
      <w:r w:rsidR="00B15B45" w:rsidRPr="00617BD3">
        <w:rPr>
          <w:rFonts w:ascii="BIZ UDP明朝 Medium" w:eastAsia="BIZ UDP明朝 Medium" w:hAnsi="BIZ UDP明朝 Medium" w:hint="eastAsia"/>
          <w:sz w:val="22"/>
        </w:rPr>
        <w:t>２）委員構成</w:t>
      </w:r>
    </w:p>
    <w:p w14:paraId="79BA5F95" w14:textId="77777777" w:rsidR="00B15B45" w:rsidRPr="00617BD3" w:rsidRDefault="00B15B45" w:rsidP="00B15B45">
      <w:pPr>
        <w:ind w:leftChars="100" w:left="210" w:firstLineChars="300" w:firstLine="660"/>
        <w:rPr>
          <w:rFonts w:ascii="BIZ UDP明朝 Medium" w:eastAsia="BIZ UDP明朝 Medium" w:hAnsi="BIZ UDP明朝 Medium"/>
          <w:sz w:val="22"/>
        </w:rPr>
      </w:pPr>
      <w:r w:rsidRPr="00617BD3">
        <w:rPr>
          <w:rFonts w:ascii="BIZ UDP明朝 Medium" w:eastAsia="BIZ UDP明朝 Medium" w:hAnsi="BIZ UDP明朝 Medium" w:hint="eastAsia"/>
          <w:sz w:val="22"/>
        </w:rPr>
        <w:t>委員１５人以内をもって組織し、次に掲げる者のうちから、市長が委嘱します。</w:t>
      </w:r>
    </w:p>
    <w:tbl>
      <w:tblPr>
        <w:tblStyle w:val="1"/>
        <w:tblW w:w="0" w:type="auto"/>
        <w:tblInd w:w="959" w:type="dxa"/>
        <w:tblLook w:val="04A0" w:firstRow="1" w:lastRow="0" w:firstColumn="1" w:lastColumn="0" w:noHBand="0" w:noVBand="1"/>
      </w:tblPr>
      <w:tblGrid>
        <w:gridCol w:w="436"/>
        <w:gridCol w:w="2966"/>
        <w:gridCol w:w="4819"/>
      </w:tblGrid>
      <w:tr w:rsidR="00B15B45" w:rsidRPr="00617BD3" w14:paraId="6D8BF3CA" w14:textId="77777777" w:rsidTr="00DC72DE">
        <w:tc>
          <w:tcPr>
            <w:tcW w:w="436" w:type="dxa"/>
          </w:tcPr>
          <w:p w14:paraId="7DF1E2DE" w14:textId="77777777" w:rsidR="00B15B45" w:rsidRPr="00617BD3" w:rsidRDefault="00B15B45" w:rsidP="00DC72DE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 明朝"/>
                <w:color w:val="000000"/>
                <w:kern w:val="0"/>
                <w:sz w:val="22"/>
              </w:rPr>
            </w:pPr>
            <w:bookmarkStart w:id="0" w:name="_Hlk16221067"/>
            <w:bookmarkEnd w:id="0"/>
          </w:p>
        </w:tc>
        <w:tc>
          <w:tcPr>
            <w:tcW w:w="2966" w:type="dxa"/>
          </w:tcPr>
          <w:p w14:paraId="43996CA3" w14:textId="77777777" w:rsidR="00B15B45" w:rsidRPr="00617BD3" w:rsidRDefault="00B15B45" w:rsidP="00DC72DE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 明朝"/>
                <w:color w:val="000000"/>
                <w:kern w:val="0"/>
                <w:sz w:val="22"/>
              </w:rPr>
            </w:pP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区分</w:t>
            </w:r>
          </w:p>
        </w:tc>
        <w:tc>
          <w:tcPr>
            <w:tcW w:w="4819" w:type="dxa"/>
          </w:tcPr>
          <w:p w14:paraId="6FE98B25" w14:textId="77777777" w:rsidR="00B15B45" w:rsidRPr="00617BD3" w:rsidRDefault="00B15B45" w:rsidP="00DC72DE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 明朝"/>
                <w:color w:val="000000"/>
                <w:kern w:val="0"/>
                <w:sz w:val="22"/>
              </w:rPr>
            </w:pP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想定される選出母体</w:t>
            </w:r>
          </w:p>
        </w:tc>
      </w:tr>
      <w:tr w:rsidR="00B15B45" w:rsidRPr="00617BD3" w14:paraId="164FD529" w14:textId="77777777" w:rsidTr="00DC72DE">
        <w:tc>
          <w:tcPr>
            <w:tcW w:w="436" w:type="dxa"/>
          </w:tcPr>
          <w:p w14:paraId="2D147535" w14:textId="77777777" w:rsidR="00B15B45" w:rsidRPr="00617BD3" w:rsidRDefault="00B15B45" w:rsidP="00DC72DE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 明朝"/>
                <w:color w:val="000000"/>
                <w:kern w:val="0"/>
                <w:sz w:val="22"/>
              </w:rPr>
            </w:pP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⑴</w:t>
            </w:r>
          </w:p>
        </w:tc>
        <w:tc>
          <w:tcPr>
            <w:tcW w:w="2966" w:type="dxa"/>
          </w:tcPr>
          <w:p w14:paraId="04E15098" w14:textId="77777777" w:rsidR="00B15B45" w:rsidRPr="00617BD3" w:rsidRDefault="00B15B45" w:rsidP="00DC72DE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 明朝"/>
                <w:strike/>
                <w:color w:val="000000"/>
                <w:kern w:val="0"/>
                <w:sz w:val="22"/>
              </w:rPr>
            </w:pP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障害者関係団体に属する者</w:t>
            </w:r>
          </w:p>
        </w:tc>
        <w:tc>
          <w:tcPr>
            <w:tcW w:w="4819" w:type="dxa"/>
          </w:tcPr>
          <w:p w14:paraId="52DD7EA1" w14:textId="77777777" w:rsidR="00B15B45" w:rsidRPr="00617BD3" w:rsidRDefault="00B15B45" w:rsidP="00DC72DE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ＭＳ 明朝"/>
                <w:color w:val="000000"/>
                <w:kern w:val="0"/>
                <w:sz w:val="22"/>
              </w:rPr>
            </w:pP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手をつなぐ親の会</w:t>
            </w:r>
          </w:p>
        </w:tc>
      </w:tr>
      <w:tr w:rsidR="00B15B45" w:rsidRPr="00617BD3" w14:paraId="34FBFFDC" w14:textId="77777777" w:rsidTr="00DC72DE">
        <w:tc>
          <w:tcPr>
            <w:tcW w:w="436" w:type="dxa"/>
          </w:tcPr>
          <w:p w14:paraId="0FB1443D" w14:textId="77777777" w:rsidR="00B15B45" w:rsidRPr="00617BD3" w:rsidRDefault="00B15B45" w:rsidP="00DC72DE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 明朝"/>
                <w:color w:val="000000"/>
                <w:kern w:val="0"/>
                <w:sz w:val="22"/>
              </w:rPr>
            </w:pP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⑵</w:t>
            </w:r>
          </w:p>
        </w:tc>
        <w:tc>
          <w:tcPr>
            <w:tcW w:w="2966" w:type="dxa"/>
          </w:tcPr>
          <w:p w14:paraId="1E93906F" w14:textId="77777777" w:rsidR="00B15B45" w:rsidRPr="00617BD3" w:rsidRDefault="00B15B45" w:rsidP="00DC72DE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 明朝"/>
                <w:color w:val="000000"/>
                <w:kern w:val="0"/>
                <w:sz w:val="22"/>
              </w:rPr>
            </w:pP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保健及び医療関係者</w:t>
            </w:r>
          </w:p>
        </w:tc>
        <w:tc>
          <w:tcPr>
            <w:tcW w:w="4819" w:type="dxa"/>
          </w:tcPr>
          <w:p w14:paraId="1E18B59D" w14:textId="1CBF09B1" w:rsidR="00B15B45" w:rsidRPr="00617BD3" w:rsidRDefault="004264E3" w:rsidP="00DC72DE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 明朝"/>
                <w:color w:val="000000"/>
                <w:kern w:val="0"/>
                <w:sz w:val="22"/>
              </w:rPr>
            </w:pP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入間地区</w:t>
            </w:r>
            <w:r w:rsidR="00B15B45"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医師会</w:t>
            </w:r>
          </w:p>
        </w:tc>
      </w:tr>
      <w:tr w:rsidR="00B15B45" w:rsidRPr="00617BD3" w14:paraId="3E8F250D" w14:textId="77777777" w:rsidTr="00DC72DE">
        <w:tc>
          <w:tcPr>
            <w:tcW w:w="436" w:type="dxa"/>
          </w:tcPr>
          <w:p w14:paraId="42935AC3" w14:textId="77777777" w:rsidR="00B15B45" w:rsidRPr="00617BD3" w:rsidRDefault="00B15B45" w:rsidP="00DC72DE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 明朝"/>
                <w:color w:val="000000"/>
                <w:kern w:val="0"/>
                <w:sz w:val="22"/>
              </w:rPr>
            </w:pP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⑶</w:t>
            </w:r>
          </w:p>
        </w:tc>
        <w:tc>
          <w:tcPr>
            <w:tcW w:w="2966" w:type="dxa"/>
          </w:tcPr>
          <w:p w14:paraId="2A0DBB64" w14:textId="77777777" w:rsidR="00B15B45" w:rsidRPr="00617BD3" w:rsidRDefault="00B15B45" w:rsidP="00DC72DE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 明朝"/>
                <w:color w:val="000000"/>
                <w:kern w:val="0"/>
                <w:sz w:val="22"/>
              </w:rPr>
            </w:pP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教育及び保育関係者</w:t>
            </w:r>
          </w:p>
        </w:tc>
        <w:tc>
          <w:tcPr>
            <w:tcW w:w="4819" w:type="dxa"/>
          </w:tcPr>
          <w:p w14:paraId="6BDAA8EB" w14:textId="680DFE2C" w:rsidR="00B15B45" w:rsidRPr="00617BD3" w:rsidRDefault="00B15B45" w:rsidP="00DC72DE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 明朝"/>
                <w:color w:val="000000"/>
                <w:kern w:val="0"/>
                <w:sz w:val="22"/>
              </w:rPr>
            </w:pP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校長会、</w:t>
            </w:r>
            <w:r w:rsidR="00325629"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入間</w:t>
            </w: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わかくさ高等特別支援学校、民間保育園</w:t>
            </w:r>
            <w:r w:rsidR="004A03D4"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園</w:t>
            </w: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長会、私立幼稚園連絡協議会</w:t>
            </w:r>
          </w:p>
        </w:tc>
      </w:tr>
      <w:tr w:rsidR="00B15B45" w:rsidRPr="00617BD3" w14:paraId="257AB071" w14:textId="77777777" w:rsidTr="00DC72DE">
        <w:tc>
          <w:tcPr>
            <w:tcW w:w="436" w:type="dxa"/>
          </w:tcPr>
          <w:p w14:paraId="6CCC1695" w14:textId="7522FEBF" w:rsidR="00B15B45" w:rsidRPr="00617BD3" w:rsidRDefault="00CC6BDB" w:rsidP="00DC72DE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 明朝"/>
                <w:color w:val="000000"/>
                <w:kern w:val="0"/>
                <w:sz w:val="22"/>
              </w:rPr>
            </w:pP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⑷</w:t>
            </w:r>
          </w:p>
        </w:tc>
        <w:tc>
          <w:tcPr>
            <w:tcW w:w="2966" w:type="dxa"/>
          </w:tcPr>
          <w:p w14:paraId="6C8B39D4" w14:textId="77777777" w:rsidR="00B15B45" w:rsidRPr="00617BD3" w:rsidRDefault="00B15B45" w:rsidP="00DC72DE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 明朝"/>
                <w:color w:val="000000"/>
                <w:kern w:val="0"/>
                <w:sz w:val="22"/>
              </w:rPr>
            </w:pP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子ども・子育て支援及び障害児支援の関係者</w:t>
            </w:r>
          </w:p>
        </w:tc>
        <w:tc>
          <w:tcPr>
            <w:tcW w:w="4819" w:type="dxa"/>
          </w:tcPr>
          <w:p w14:paraId="343662D7" w14:textId="5A9E1CC7" w:rsidR="00B15B45" w:rsidRPr="00617BD3" w:rsidRDefault="00B15B45" w:rsidP="004264E3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 明朝"/>
                <w:strike/>
                <w:color w:val="000000"/>
                <w:kern w:val="0"/>
                <w:sz w:val="22"/>
              </w:rPr>
            </w:pP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障害者福祉審議会、児童福祉審議会、障害者基幹相談支援センター、民生委員・児童委員協議会</w:t>
            </w:r>
          </w:p>
        </w:tc>
      </w:tr>
      <w:tr w:rsidR="00CC6BDB" w:rsidRPr="00617BD3" w14:paraId="75AB117B" w14:textId="77777777" w:rsidTr="00DC72DE">
        <w:tc>
          <w:tcPr>
            <w:tcW w:w="436" w:type="dxa"/>
          </w:tcPr>
          <w:p w14:paraId="33358AC4" w14:textId="4036107A" w:rsidR="00CC6BDB" w:rsidRPr="00617BD3" w:rsidRDefault="00CC6BDB" w:rsidP="00CC6BDB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 明朝"/>
                <w:color w:val="000000"/>
                <w:kern w:val="0"/>
                <w:sz w:val="22"/>
              </w:rPr>
            </w:pP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⑸</w:t>
            </w:r>
          </w:p>
        </w:tc>
        <w:tc>
          <w:tcPr>
            <w:tcW w:w="2966" w:type="dxa"/>
          </w:tcPr>
          <w:p w14:paraId="28194264" w14:textId="1A6BA603" w:rsidR="00CC6BDB" w:rsidRPr="00617BD3" w:rsidRDefault="00CC6BDB" w:rsidP="00CC6BDB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 明朝"/>
                <w:color w:val="000000"/>
                <w:kern w:val="0"/>
                <w:sz w:val="22"/>
              </w:rPr>
            </w:pP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知識経験者</w:t>
            </w:r>
          </w:p>
        </w:tc>
        <w:tc>
          <w:tcPr>
            <w:tcW w:w="4819" w:type="dxa"/>
          </w:tcPr>
          <w:p w14:paraId="6C14D137" w14:textId="2ECC776A" w:rsidR="00CC6BDB" w:rsidRPr="00617BD3" w:rsidRDefault="00CC6BDB" w:rsidP="00CC6BDB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 明朝"/>
                <w:color w:val="000000"/>
                <w:kern w:val="0"/>
                <w:sz w:val="22"/>
              </w:rPr>
            </w:pP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大学教授、国立障害者リハビリテーションセンター学院職員</w:t>
            </w:r>
          </w:p>
        </w:tc>
      </w:tr>
      <w:tr w:rsidR="00B15B45" w:rsidRPr="00617BD3" w14:paraId="499E6747" w14:textId="77777777" w:rsidTr="00DC72DE">
        <w:tc>
          <w:tcPr>
            <w:tcW w:w="436" w:type="dxa"/>
          </w:tcPr>
          <w:p w14:paraId="6ECFACD3" w14:textId="77777777" w:rsidR="00B15B45" w:rsidRPr="00617BD3" w:rsidRDefault="00B15B45" w:rsidP="00DC72DE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 明朝"/>
                <w:color w:val="000000"/>
                <w:kern w:val="0"/>
                <w:sz w:val="22"/>
              </w:rPr>
            </w:pP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⑹</w:t>
            </w:r>
          </w:p>
        </w:tc>
        <w:tc>
          <w:tcPr>
            <w:tcW w:w="2966" w:type="dxa"/>
          </w:tcPr>
          <w:p w14:paraId="30260953" w14:textId="77777777" w:rsidR="00B15B45" w:rsidRPr="00617BD3" w:rsidRDefault="00B15B45" w:rsidP="00DC72DE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 明朝"/>
                <w:color w:val="000000"/>
                <w:kern w:val="0"/>
                <w:sz w:val="22"/>
              </w:rPr>
            </w:pPr>
            <w:r w:rsidRPr="00617BD3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2"/>
              </w:rPr>
              <w:t>市内に在住する者のうちから公募するもの</w:t>
            </w:r>
          </w:p>
        </w:tc>
        <w:tc>
          <w:tcPr>
            <w:tcW w:w="4819" w:type="dxa"/>
          </w:tcPr>
          <w:p w14:paraId="3E407391" w14:textId="77777777" w:rsidR="00B15B45" w:rsidRPr="00617BD3" w:rsidRDefault="00B15B45" w:rsidP="00DC72DE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 明朝"/>
                <w:color w:val="000000"/>
                <w:kern w:val="0"/>
                <w:sz w:val="22"/>
              </w:rPr>
            </w:pPr>
          </w:p>
        </w:tc>
      </w:tr>
    </w:tbl>
    <w:p w14:paraId="5CECF452" w14:textId="77777777" w:rsidR="00B15B45" w:rsidRPr="00617BD3" w:rsidRDefault="00B15B45" w:rsidP="00B15B45">
      <w:pPr>
        <w:ind w:firstLineChars="100" w:firstLine="220"/>
        <w:rPr>
          <w:rFonts w:ascii="BIZ UDP明朝 Medium" w:eastAsia="BIZ UDP明朝 Medium" w:hAnsi="BIZ UDP明朝 Medium"/>
          <w:sz w:val="22"/>
        </w:rPr>
      </w:pPr>
    </w:p>
    <w:p w14:paraId="0965CC5A" w14:textId="77777777" w:rsidR="00B15B45" w:rsidRPr="00617BD3" w:rsidRDefault="00B15B45" w:rsidP="00B15B45">
      <w:pPr>
        <w:ind w:firstLineChars="100" w:firstLine="220"/>
        <w:rPr>
          <w:rFonts w:ascii="BIZ UDP明朝 Medium" w:eastAsia="BIZ UDP明朝 Medium" w:hAnsi="BIZ UDP明朝 Medium"/>
          <w:sz w:val="22"/>
        </w:rPr>
      </w:pPr>
      <w:r w:rsidRPr="00617BD3">
        <w:rPr>
          <w:rFonts w:ascii="BIZ UDP明朝 Medium" w:eastAsia="BIZ UDP明朝 Medium" w:hAnsi="BIZ UDP明朝 Medium" w:hint="eastAsia"/>
          <w:sz w:val="22"/>
        </w:rPr>
        <w:t>３　会議の開催</w:t>
      </w:r>
    </w:p>
    <w:p w14:paraId="7095221D" w14:textId="17A9ED67" w:rsidR="007C1F5E" w:rsidRPr="00617BD3" w:rsidRDefault="00617BD3" w:rsidP="00B15B45">
      <w:pPr>
        <w:ind w:leftChars="200" w:left="420" w:firstLineChars="100" w:firstLine="220"/>
        <w:rPr>
          <w:rFonts w:ascii="BIZ UDP明朝 Medium" w:eastAsia="BIZ UDP明朝 Medium" w:hAnsi="BIZ UDP明朝 Medium"/>
          <w:sz w:val="22"/>
        </w:rPr>
      </w:pPr>
      <w:r w:rsidRPr="00617BD3">
        <w:rPr>
          <w:rFonts w:ascii="BIZ UDP明朝 Medium" w:eastAsia="BIZ UDP明朝 Medium" w:hAnsi="BIZ UDP明朝 Medium" w:hint="eastAsia"/>
          <w:sz w:val="22"/>
        </w:rPr>
        <w:t>年5</w:t>
      </w:r>
      <w:r w:rsidR="00B15B45" w:rsidRPr="00617BD3">
        <w:rPr>
          <w:rFonts w:ascii="BIZ UDP明朝 Medium" w:eastAsia="BIZ UDP明朝 Medium" w:hAnsi="BIZ UDP明朝 Medium" w:hint="eastAsia"/>
          <w:sz w:val="22"/>
        </w:rPr>
        <w:t>回程度の会議開催を予定しています。</w:t>
      </w:r>
    </w:p>
    <w:sectPr w:rsidR="007C1F5E" w:rsidRPr="00617BD3" w:rsidSect="009F5A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418" w:left="1418" w:header="851" w:footer="992" w:gutter="0"/>
      <w:pgNumType w:fmt="numberInDash"/>
      <w:cols w:space="425"/>
      <w:titlePg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82948" w14:textId="77777777" w:rsidR="00BF43AF" w:rsidRDefault="00BF43AF" w:rsidP="00A544D2">
      <w:r>
        <w:separator/>
      </w:r>
    </w:p>
  </w:endnote>
  <w:endnote w:type="continuationSeparator" w:id="0">
    <w:p w14:paraId="2E14A216" w14:textId="77777777" w:rsidR="00BF43AF" w:rsidRDefault="00BF43AF" w:rsidP="00A54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5D5D2" w14:textId="77777777" w:rsidR="007776AF" w:rsidRDefault="007776A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4337F" w14:textId="709C694D" w:rsidR="007775AB" w:rsidRDefault="007776AF" w:rsidP="007775AB">
    <w:pPr>
      <w:pStyle w:val="a9"/>
      <w:jc w:val="center"/>
    </w:pPr>
    <w:sdt>
      <w:sdtPr>
        <w:id w:val="339902927"/>
        <w:docPartObj>
          <w:docPartGallery w:val="Page Numbers (Bottom of Page)"/>
          <w:docPartUnique/>
        </w:docPartObj>
      </w:sdtPr>
      <w:sdtEndPr/>
      <w:sdtContent>
        <w:r w:rsidR="007775AB">
          <w:fldChar w:fldCharType="begin"/>
        </w:r>
        <w:r w:rsidR="007775AB">
          <w:instrText>PAGE   \* MERGEFORMAT</w:instrText>
        </w:r>
        <w:r w:rsidR="007775AB">
          <w:fldChar w:fldCharType="separate"/>
        </w:r>
        <w:r w:rsidR="00CC6BDB" w:rsidRPr="00CC6BDB">
          <w:rPr>
            <w:noProof/>
            <w:lang w:val="ja-JP"/>
          </w:rPr>
          <w:t>-</w:t>
        </w:r>
        <w:r w:rsidR="00CC6BDB">
          <w:rPr>
            <w:noProof/>
          </w:rPr>
          <w:t xml:space="preserve"> 2 -</w:t>
        </w:r>
        <w:r w:rsidR="007775AB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0101628"/>
      <w:docPartObj>
        <w:docPartGallery w:val="Page Numbers (Bottom of Page)"/>
        <w:docPartUnique/>
      </w:docPartObj>
    </w:sdtPr>
    <w:sdtEndPr/>
    <w:sdtContent>
      <w:p w14:paraId="7C85737E" w14:textId="781073FF" w:rsidR="00F91A0A" w:rsidRDefault="00F91A0A" w:rsidP="00F91A0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6AF" w:rsidRPr="007776AF">
          <w:rPr>
            <w:noProof/>
            <w:lang w:val="ja-JP"/>
          </w:rPr>
          <w:t>-</w:t>
        </w:r>
        <w:r w:rsidR="007776AF">
          <w:rPr>
            <w:noProof/>
          </w:rPr>
          <w:t xml:space="preserve"> 1 -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A64CC" w14:textId="77777777" w:rsidR="00BF43AF" w:rsidRDefault="00BF43AF" w:rsidP="00A544D2">
      <w:r>
        <w:separator/>
      </w:r>
    </w:p>
  </w:footnote>
  <w:footnote w:type="continuationSeparator" w:id="0">
    <w:p w14:paraId="0D623C8D" w14:textId="77777777" w:rsidR="00BF43AF" w:rsidRDefault="00BF43AF" w:rsidP="00A54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98CE4" w14:textId="77777777" w:rsidR="007776AF" w:rsidRDefault="007776A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8ACD2" w14:textId="6C7AE7CD" w:rsidR="00C152E6" w:rsidRPr="00C152E6" w:rsidRDefault="00C152E6" w:rsidP="00C152E6">
    <w:pPr>
      <w:pStyle w:val="a7"/>
      <w:wordWrap w:val="0"/>
      <w:jc w:val="right"/>
      <w:rPr>
        <w:sz w:val="48"/>
        <w:szCs w:val="4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9D987" w14:textId="608CBCF8" w:rsidR="00485391" w:rsidRDefault="00860FDC" w:rsidP="00485391">
    <w:pPr>
      <w:pStyle w:val="a7"/>
      <w:wordWrap w:val="0"/>
      <w:jc w:val="right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25E037F" wp14:editId="47AF6633">
              <wp:simplePos x="0" y="0"/>
              <wp:positionH relativeFrom="column">
                <wp:posOffset>1004570</wp:posOffset>
              </wp:positionH>
              <wp:positionV relativeFrom="paragraph">
                <wp:posOffset>-6985</wp:posOffset>
              </wp:positionV>
              <wp:extent cx="3924300" cy="247650"/>
              <wp:effectExtent l="0" t="0" r="19050" b="19050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24300" cy="24765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D73889" id="正方形/長方形 1" o:spid="_x0000_s1026" style="position:absolute;left:0;text-align:left;margin-left:79.1pt;margin-top:-.55pt;width:309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" filled="f" strokecolor="black [3213]" strokeweight="1pt"/>
          </w:pict>
        </mc:Fallback>
      </mc:AlternateContent>
    </w: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7D33C6E" wp14:editId="40B668EE">
              <wp:simplePos x="0" y="0"/>
              <wp:positionH relativeFrom="column">
                <wp:posOffset>5157470</wp:posOffset>
              </wp:positionH>
              <wp:positionV relativeFrom="paragraph">
                <wp:posOffset>-92710</wp:posOffset>
              </wp:positionV>
              <wp:extent cx="666750" cy="400050"/>
              <wp:effectExtent l="0" t="0" r="19050" b="19050"/>
              <wp:wrapNone/>
              <wp:docPr id="2" name="正方形/長方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750" cy="40005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3E2C4D2" id="正方形/長方形 2" o:spid="_x0000_s1026" style="position:absolute;left:0;text-align:left;margin-left:406.1pt;margin-top:-7.3pt;width:52.5pt;height:3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" filled="f" strokecolor="black [3213]" strokeweight="1.5pt"/>
          </w:pict>
        </mc:Fallback>
      </mc:AlternateContent>
    </w:r>
    <w:r w:rsidR="00485391">
      <w:rPr>
        <w:rFonts w:hint="eastAsia"/>
      </w:rPr>
      <w:t>令和</w:t>
    </w:r>
    <w:r w:rsidR="00617BD3">
      <w:rPr>
        <w:rFonts w:hint="eastAsia"/>
      </w:rPr>
      <w:t>6</w:t>
    </w:r>
    <w:r w:rsidR="00617BD3">
      <w:rPr>
        <w:rFonts w:hint="eastAsia"/>
      </w:rPr>
      <w:t>年</w:t>
    </w:r>
    <w:r w:rsidR="00617BD3">
      <w:rPr>
        <w:rFonts w:hint="eastAsia"/>
      </w:rPr>
      <w:t>7</w:t>
    </w:r>
    <w:r w:rsidR="00617BD3">
      <w:rPr>
        <w:rFonts w:hint="eastAsia"/>
      </w:rPr>
      <w:t>月</w:t>
    </w:r>
    <w:r w:rsidR="00617BD3">
      <w:rPr>
        <w:rFonts w:hint="eastAsia"/>
      </w:rPr>
      <w:t>19</w:t>
    </w:r>
    <w:r w:rsidR="00485391">
      <w:rPr>
        <w:rFonts w:hint="eastAsia"/>
      </w:rPr>
      <w:t>日　入間</w:t>
    </w:r>
    <w:bookmarkStart w:id="1" w:name="_GoBack"/>
    <w:bookmarkEnd w:id="1"/>
    <w:r w:rsidR="00485391">
      <w:rPr>
        <w:rFonts w:hint="eastAsia"/>
      </w:rPr>
      <w:t>市児童発達支援センター運営協議会</w:t>
    </w:r>
    <w:r w:rsidR="005D2325">
      <w:rPr>
        <w:rFonts w:hint="eastAsia"/>
      </w:rPr>
      <w:t xml:space="preserve"> </w:t>
    </w:r>
    <w:r>
      <w:rPr>
        <w:rFonts w:hint="eastAsia"/>
      </w:rPr>
      <w:t xml:space="preserve">　　　</w:t>
    </w:r>
    <w:r w:rsidR="005D2325" w:rsidRPr="00860FDC">
      <w:rPr>
        <w:rFonts w:hint="eastAsia"/>
        <w:sz w:val="28"/>
      </w:rPr>
      <w:t>資料２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12533"/>
    <w:multiLevelType w:val="hybridMultilevel"/>
    <w:tmpl w:val="0A7EF3B8"/>
    <w:lvl w:ilvl="0" w:tplc="96F00E04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CB0"/>
    <w:rsid w:val="00010288"/>
    <w:rsid w:val="00012351"/>
    <w:rsid w:val="0001371E"/>
    <w:rsid w:val="00031E3E"/>
    <w:rsid w:val="00040911"/>
    <w:rsid w:val="00041522"/>
    <w:rsid w:val="00042E71"/>
    <w:rsid w:val="00070941"/>
    <w:rsid w:val="00080A70"/>
    <w:rsid w:val="00094E88"/>
    <w:rsid w:val="000C11EE"/>
    <w:rsid w:val="000C706B"/>
    <w:rsid w:val="00125237"/>
    <w:rsid w:val="00133E85"/>
    <w:rsid w:val="00135EEB"/>
    <w:rsid w:val="0014621D"/>
    <w:rsid w:val="00156018"/>
    <w:rsid w:val="00157E4F"/>
    <w:rsid w:val="00164F9E"/>
    <w:rsid w:val="001A0BBC"/>
    <w:rsid w:val="001C0F8B"/>
    <w:rsid w:val="001E3BBB"/>
    <w:rsid w:val="001F1BBE"/>
    <w:rsid w:val="00212B28"/>
    <w:rsid w:val="002310F7"/>
    <w:rsid w:val="00273156"/>
    <w:rsid w:val="00277F2E"/>
    <w:rsid w:val="00295E2F"/>
    <w:rsid w:val="00296DDE"/>
    <w:rsid w:val="002B1486"/>
    <w:rsid w:val="002C6CB0"/>
    <w:rsid w:val="002E4C13"/>
    <w:rsid w:val="003103B5"/>
    <w:rsid w:val="00317F3A"/>
    <w:rsid w:val="0032370B"/>
    <w:rsid w:val="00325629"/>
    <w:rsid w:val="003367CA"/>
    <w:rsid w:val="00361316"/>
    <w:rsid w:val="00363AEF"/>
    <w:rsid w:val="00366406"/>
    <w:rsid w:val="00381D67"/>
    <w:rsid w:val="003B0DF1"/>
    <w:rsid w:val="003B7FEB"/>
    <w:rsid w:val="003D3C19"/>
    <w:rsid w:val="003F0218"/>
    <w:rsid w:val="00403606"/>
    <w:rsid w:val="004037FE"/>
    <w:rsid w:val="00404532"/>
    <w:rsid w:val="004210C1"/>
    <w:rsid w:val="004264E3"/>
    <w:rsid w:val="00431C0D"/>
    <w:rsid w:val="00456E67"/>
    <w:rsid w:val="00470D6F"/>
    <w:rsid w:val="00482FBA"/>
    <w:rsid w:val="00485391"/>
    <w:rsid w:val="00490CC0"/>
    <w:rsid w:val="00491D6D"/>
    <w:rsid w:val="004A03D4"/>
    <w:rsid w:val="004A6136"/>
    <w:rsid w:val="004C39EA"/>
    <w:rsid w:val="004C6ED3"/>
    <w:rsid w:val="004D718D"/>
    <w:rsid w:val="004D774E"/>
    <w:rsid w:val="004F0C22"/>
    <w:rsid w:val="0052529C"/>
    <w:rsid w:val="005360AA"/>
    <w:rsid w:val="00541F5D"/>
    <w:rsid w:val="0058325E"/>
    <w:rsid w:val="005A00BC"/>
    <w:rsid w:val="005C1C7D"/>
    <w:rsid w:val="005C7C3B"/>
    <w:rsid w:val="005D2325"/>
    <w:rsid w:val="00601C69"/>
    <w:rsid w:val="00617BD3"/>
    <w:rsid w:val="00634F5C"/>
    <w:rsid w:val="00641001"/>
    <w:rsid w:val="00650BC9"/>
    <w:rsid w:val="0066451A"/>
    <w:rsid w:val="00673F0E"/>
    <w:rsid w:val="00696CD5"/>
    <w:rsid w:val="006A7975"/>
    <w:rsid w:val="006C2B8F"/>
    <w:rsid w:val="006C64CD"/>
    <w:rsid w:val="00715DB6"/>
    <w:rsid w:val="00745371"/>
    <w:rsid w:val="00752D90"/>
    <w:rsid w:val="007719AE"/>
    <w:rsid w:val="007775AB"/>
    <w:rsid w:val="007776AF"/>
    <w:rsid w:val="007C1F5E"/>
    <w:rsid w:val="007C76D6"/>
    <w:rsid w:val="00844265"/>
    <w:rsid w:val="00860FDC"/>
    <w:rsid w:val="00873488"/>
    <w:rsid w:val="008B3B2F"/>
    <w:rsid w:val="00901B8C"/>
    <w:rsid w:val="00911706"/>
    <w:rsid w:val="00914816"/>
    <w:rsid w:val="009414FA"/>
    <w:rsid w:val="00943FCB"/>
    <w:rsid w:val="00950A64"/>
    <w:rsid w:val="00981623"/>
    <w:rsid w:val="009F5AE2"/>
    <w:rsid w:val="00A2228B"/>
    <w:rsid w:val="00A33D48"/>
    <w:rsid w:val="00A544D2"/>
    <w:rsid w:val="00AC70FA"/>
    <w:rsid w:val="00AD2A85"/>
    <w:rsid w:val="00AD49E8"/>
    <w:rsid w:val="00AE6DC2"/>
    <w:rsid w:val="00B1183D"/>
    <w:rsid w:val="00B15B45"/>
    <w:rsid w:val="00B20B0B"/>
    <w:rsid w:val="00B239EF"/>
    <w:rsid w:val="00B3067F"/>
    <w:rsid w:val="00B31F1E"/>
    <w:rsid w:val="00B32786"/>
    <w:rsid w:val="00B93A6F"/>
    <w:rsid w:val="00BA3AC5"/>
    <w:rsid w:val="00BD717D"/>
    <w:rsid w:val="00BE38D8"/>
    <w:rsid w:val="00BF4155"/>
    <w:rsid w:val="00BF43AF"/>
    <w:rsid w:val="00BF698F"/>
    <w:rsid w:val="00C152E6"/>
    <w:rsid w:val="00C244DF"/>
    <w:rsid w:val="00C46CB4"/>
    <w:rsid w:val="00CB4E58"/>
    <w:rsid w:val="00CC0B27"/>
    <w:rsid w:val="00CC6BDB"/>
    <w:rsid w:val="00CD7400"/>
    <w:rsid w:val="00D535EF"/>
    <w:rsid w:val="00D63EE0"/>
    <w:rsid w:val="00D962D1"/>
    <w:rsid w:val="00D9751E"/>
    <w:rsid w:val="00DE6859"/>
    <w:rsid w:val="00DF2BB1"/>
    <w:rsid w:val="00DF5BE9"/>
    <w:rsid w:val="00EB00A1"/>
    <w:rsid w:val="00EB5F37"/>
    <w:rsid w:val="00ED0C96"/>
    <w:rsid w:val="00ED4DDB"/>
    <w:rsid w:val="00F120FB"/>
    <w:rsid w:val="00F625EE"/>
    <w:rsid w:val="00F711A4"/>
    <w:rsid w:val="00F77C39"/>
    <w:rsid w:val="00F854C7"/>
    <w:rsid w:val="00F874BB"/>
    <w:rsid w:val="00F91A0A"/>
    <w:rsid w:val="00FB4FFA"/>
    <w:rsid w:val="00FC2CAF"/>
    <w:rsid w:val="00FC50B7"/>
    <w:rsid w:val="00FE3514"/>
    <w:rsid w:val="00FE4CB2"/>
    <w:rsid w:val="00FE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212B4D06"/>
  <w15:docId w15:val="{2B7AE7BF-D83B-4351-BD07-27368BB9B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14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B148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041522"/>
  </w:style>
  <w:style w:type="character" w:customStyle="1" w:styleId="a6">
    <w:name w:val="日付 (文字)"/>
    <w:basedOn w:val="a0"/>
    <w:link w:val="a5"/>
    <w:uiPriority w:val="99"/>
    <w:semiHidden/>
    <w:rsid w:val="00041522"/>
  </w:style>
  <w:style w:type="paragraph" w:styleId="a7">
    <w:name w:val="header"/>
    <w:basedOn w:val="a"/>
    <w:link w:val="a8"/>
    <w:uiPriority w:val="99"/>
    <w:unhideWhenUsed/>
    <w:rsid w:val="00A544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544D2"/>
  </w:style>
  <w:style w:type="paragraph" w:styleId="a9">
    <w:name w:val="footer"/>
    <w:basedOn w:val="a"/>
    <w:link w:val="aa"/>
    <w:uiPriority w:val="99"/>
    <w:unhideWhenUsed/>
    <w:rsid w:val="00A544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544D2"/>
  </w:style>
  <w:style w:type="table" w:styleId="ab">
    <w:name w:val="Table Grid"/>
    <w:basedOn w:val="a1"/>
    <w:uiPriority w:val="39"/>
    <w:rsid w:val="00650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360AA"/>
    <w:pPr>
      <w:ind w:leftChars="400" w:left="840"/>
    </w:pPr>
  </w:style>
  <w:style w:type="table" w:customStyle="1" w:styleId="1">
    <w:name w:val="表 (格子)1"/>
    <w:basedOn w:val="a1"/>
    <w:next w:val="ab"/>
    <w:uiPriority w:val="39"/>
    <w:rsid w:val="009F5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E360-26FB-4C0B-971F-38E4A684E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IRWS3064(ThinkCentre M73 Small)</dc:creator>
  <cp:keywords/>
  <dc:description/>
  <cp:lastModifiedBy>IRWS4696</cp:lastModifiedBy>
  <cp:revision>9</cp:revision>
  <cp:lastPrinted>2022-08-02T12:11:00Z</cp:lastPrinted>
  <dcterms:created xsi:type="dcterms:W3CDTF">2020-07-07T02:54:00Z</dcterms:created>
  <dcterms:modified xsi:type="dcterms:W3CDTF">2024-07-09T09:06:00Z</dcterms:modified>
</cp:coreProperties>
</file>