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AE4" w:rsidRPr="00724D4C" w:rsidRDefault="00601EE3" w:rsidP="00724D4C">
      <w:pPr>
        <w:spacing w:line="300" w:lineRule="exact"/>
        <w:ind w:firstLineChars="100" w:firstLine="322"/>
        <w:jc w:val="left"/>
        <w:rPr>
          <w:b/>
          <w:sz w:val="32"/>
          <w:szCs w:val="32"/>
        </w:rPr>
      </w:pPr>
      <w:bookmarkStart w:id="0" w:name="_GoBack"/>
      <w:bookmarkEnd w:id="0"/>
      <w:r w:rsidRPr="00724D4C">
        <w:rPr>
          <w:rFonts w:hint="eastAsia"/>
          <w:b/>
          <w:sz w:val="32"/>
          <w:szCs w:val="32"/>
        </w:rPr>
        <w:t>改正内容を踏まえ、</w:t>
      </w:r>
      <w:r w:rsidR="00B26AE4" w:rsidRPr="00724D4C">
        <w:rPr>
          <w:rFonts w:hint="eastAsia"/>
          <w:b/>
          <w:sz w:val="32"/>
          <w:szCs w:val="32"/>
        </w:rPr>
        <w:t>令和6年3月31日までに</w:t>
      </w:r>
      <w:r w:rsidRPr="00724D4C">
        <w:rPr>
          <w:rFonts w:hint="eastAsia"/>
          <w:b/>
          <w:sz w:val="32"/>
          <w:szCs w:val="32"/>
        </w:rPr>
        <w:t>各事業所（法人</w:t>
      </w:r>
      <w:r w:rsidR="00B26AE4" w:rsidRPr="00724D4C">
        <w:rPr>
          <w:rFonts w:hint="eastAsia"/>
          <w:b/>
          <w:sz w:val="32"/>
          <w:szCs w:val="32"/>
        </w:rPr>
        <w:t>、事業主）において、各項目における計画の策定や、指針、研修の計画などの整備をお願いします。</w:t>
      </w:r>
    </w:p>
    <w:p w:rsidR="00B26AE4" w:rsidRDefault="00B26AE4" w:rsidP="00E4233F">
      <w:pPr>
        <w:spacing w:line="300" w:lineRule="exact"/>
        <w:jc w:val="left"/>
        <w:rPr>
          <w:b/>
          <w:sz w:val="21"/>
          <w:szCs w:val="21"/>
        </w:rPr>
      </w:pPr>
    </w:p>
    <w:p w:rsidR="00601EE3" w:rsidRPr="004E51C4" w:rsidRDefault="00B26AE4" w:rsidP="00E4233F">
      <w:pPr>
        <w:spacing w:line="300" w:lineRule="exact"/>
        <w:jc w:val="left"/>
        <w:rPr>
          <w:b/>
          <w:sz w:val="21"/>
          <w:szCs w:val="21"/>
        </w:rPr>
      </w:pPr>
      <w:r w:rsidRPr="004E51C4">
        <w:rPr>
          <w:rFonts w:hint="eastAsia"/>
          <w:b/>
          <w:sz w:val="21"/>
          <w:szCs w:val="21"/>
        </w:rPr>
        <w:t>特に虐待に関する措置に関しては、整備が出来たら「</w:t>
      </w:r>
      <w:r w:rsidR="000D3D5A">
        <w:rPr>
          <w:rFonts w:hint="eastAsia"/>
          <w:b/>
          <w:sz w:val="21"/>
          <w:szCs w:val="21"/>
        </w:rPr>
        <w:t>運営規程</w:t>
      </w:r>
      <w:r w:rsidRPr="004E51C4">
        <w:rPr>
          <w:rFonts w:hint="eastAsia"/>
          <w:b/>
          <w:sz w:val="21"/>
          <w:szCs w:val="21"/>
        </w:rPr>
        <w:t>」</w:t>
      </w:r>
      <w:r w:rsidR="00601EE3" w:rsidRPr="004E51C4">
        <w:rPr>
          <w:rFonts w:hint="eastAsia"/>
          <w:b/>
          <w:sz w:val="21"/>
          <w:szCs w:val="21"/>
        </w:rPr>
        <w:t>に</w:t>
      </w:r>
      <w:r w:rsidRPr="004E51C4">
        <w:rPr>
          <w:rFonts w:hint="eastAsia"/>
          <w:b/>
          <w:sz w:val="21"/>
          <w:szCs w:val="21"/>
        </w:rPr>
        <w:t>も定め</w:t>
      </w:r>
      <w:r w:rsidR="00D14F41">
        <w:rPr>
          <w:rFonts w:hint="eastAsia"/>
          <w:b/>
          <w:sz w:val="21"/>
          <w:szCs w:val="21"/>
        </w:rPr>
        <w:t>る必要があります</w:t>
      </w:r>
      <w:r w:rsidRPr="004E51C4">
        <w:rPr>
          <w:rFonts w:hint="eastAsia"/>
          <w:b/>
          <w:sz w:val="21"/>
          <w:szCs w:val="21"/>
        </w:rPr>
        <w:t>。</w:t>
      </w:r>
    </w:p>
    <w:p w:rsidR="005C4A21" w:rsidRPr="005C4A21" w:rsidRDefault="005C4A21" w:rsidP="00E4233F">
      <w:pPr>
        <w:spacing w:line="300" w:lineRule="exact"/>
        <w:jc w:val="left"/>
        <w:rPr>
          <w:sz w:val="21"/>
          <w:szCs w:val="21"/>
        </w:rPr>
      </w:pPr>
      <w:r w:rsidRPr="004E51C4">
        <w:rPr>
          <w:rFonts w:hint="eastAsia"/>
          <w:b/>
          <w:sz w:val="21"/>
          <w:szCs w:val="21"/>
        </w:rPr>
        <w:t>（</w:t>
      </w:r>
      <w:r w:rsidR="000D3D5A">
        <w:rPr>
          <w:rFonts w:hint="eastAsia"/>
          <w:b/>
          <w:sz w:val="21"/>
          <w:szCs w:val="21"/>
        </w:rPr>
        <w:t>運営規程</w:t>
      </w:r>
      <w:r w:rsidRPr="004E51C4">
        <w:rPr>
          <w:rFonts w:hint="eastAsia"/>
          <w:b/>
          <w:sz w:val="21"/>
          <w:szCs w:val="21"/>
        </w:rPr>
        <w:t>の変更は変更届の提出が必要です。）</w:t>
      </w:r>
      <w:r w:rsidRPr="004E51C4">
        <w:rPr>
          <w:b/>
          <w:sz w:val="32"/>
          <w:szCs w:val="32"/>
        </w:rPr>
        <w:br/>
      </w:r>
    </w:p>
    <w:p w:rsidR="00B26AE4" w:rsidRPr="005C4A21" w:rsidRDefault="00B26AE4" w:rsidP="00E4233F">
      <w:pPr>
        <w:spacing w:line="300" w:lineRule="exact"/>
        <w:jc w:val="left"/>
        <w:rPr>
          <w:sz w:val="21"/>
          <w:szCs w:val="21"/>
        </w:rPr>
      </w:pPr>
    </w:p>
    <w:p w:rsidR="00426CA9" w:rsidRDefault="000D3D5A" w:rsidP="00E4233F">
      <w:pPr>
        <w:spacing w:line="30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運営規程</w:t>
      </w:r>
      <w:r w:rsidR="00B26AE4" w:rsidRPr="005C4A21">
        <w:rPr>
          <w:rFonts w:hint="eastAsia"/>
          <w:sz w:val="21"/>
          <w:szCs w:val="21"/>
        </w:rPr>
        <w:t>に</w:t>
      </w:r>
      <w:r w:rsidR="00737A59">
        <w:rPr>
          <w:rFonts w:hint="eastAsia"/>
          <w:sz w:val="21"/>
          <w:szCs w:val="21"/>
        </w:rPr>
        <w:t>追加する文面</w:t>
      </w:r>
      <w:r w:rsidR="00EA4E57">
        <w:rPr>
          <w:rFonts w:hint="eastAsia"/>
          <w:sz w:val="21"/>
          <w:szCs w:val="21"/>
        </w:rPr>
        <w:t>（例）</w:t>
      </w:r>
    </w:p>
    <w:p w:rsidR="00764174" w:rsidRDefault="00014EB0" w:rsidP="00E4233F">
      <w:pPr>
        <w:spacing w:line="300" w:lineRule="exact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57932</wp:posOffset>
                </wp:positionH>
                <wp:positionV relativeFrom="paragraph">
                  <wp:posOffset>171303</wp:posOffset>
                </wp:positionV>
                <wp:extent cx="5697415" cy="5899639"/>
                <wp:effectExtent l="0" t="0" r="1778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7415" cy="5899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D3D5A" w:rsidRDefault="005B1010" w:rsidP="005B1010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（運営の方針）</w:t>
                            </w:r>
                          </w:p>
                          <w:p w:rsidR="000D3D5A" w:rsidRDefault="000D3D5A" w:rsidP="005B1010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0D3D5A" w:rsidRDefault="000D3D5A" w:rsidP="005B1010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0D3D5A" w:rsidRDefault="000D3D5A" w:rsidP="005B1010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5B1010" w:rsidRDefault="005B1010" w:rsidP="005B1010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〇事業所は利用者の人権の擁護、虐待の防止等のため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、必要な体制の整備を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とともに、従業者に対し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研修を実施する等の措置を講じる。</w:t>
                            </w:r>
                          </w:p>
                          <w:p w:rsidR="000A4176" w:rsidRDefault="000A4176" w:rsidP="005B1010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0A4176" w:rsidRPr="000D3D5A" w:rsidRDefault="000A4176" w:rsidP="005B1010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AE74F1" w:rsidRDefault="00AE74F1" w:rsidP="005B1010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5B1010" w:rsidRDefault="005B1010" w:rsidP="005B1010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事業所は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="00AE74F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「○○○</w:t>
                            </w:r>
                            <w:r w:rsidR="00B9627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○○○</w:t>
                            </w:r>
                            <w:r w:rsidR="00AE74F1">
                              <w:rPr>
                                <w:sz w:val="21"/>
                                <w:szCs w:val="21"/>
                              </w:rPr>
                              <w:t>」の提供にあたっては</w:t>
                            </w:r>
                            <w:r w:rsidR="00AE74F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介護保険法</w:t>
                            </w:r>
                            <w:r w:rsidR="00AE74F1">
                              <w:rPr>
                                <w:sz w:val="21"/>
                                <w:szCs w:val="21"/>
                              </w:rPr>
                              <w:t>第118の２第1項に規定する介護保険等最新情報その他必要な情報を活用し、適切かつ有効に行うように努める。</w:t>
                            </w:r>
                          </w:p>
                          <w:p w:rsidR="000A4176" w:rsidRDefault="000A4176" w:rsidP="005B1010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FE6AFC" w:rsidRDefault="00FE6AFC" w:rsidP="004E51C4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事業所</w:t>
                            </w:r>
                            <w:r w:rsidRPr="00FE6AFC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及びその従業者は、入間市暴力団排除条例(平成24年条例第20号)第2条第1号に規定する暴力団、同条第2号に規定する暴力団員及び同条例第3条第2項に規定する暴力団関係者であってはならず、並びにこれらの者と不適切な関係を有してはならない。</w:t>
                            </w:r>
                          </w:p>
                          <w:p w:rsidR="00FE6AFC" w:rsidRDefault="00FE6AFC" w:rsidP="005B1010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FE6AFC" w:rsidRDefault="00FE6AFC" w:rsidP="005B1010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FE6AFC" w:rsidRDefault="00FE6AFC" w:rsidP="005B1010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FE6AFC" w:rsidRPr="005C4A21" w:rsidRDefault="00FE6AFC" w:rsidP="005B1010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:rsidR="005B1010" w:rsidRDefault="005B1010" w:rsidP="005B1010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5C4A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虐待防止に関する事項）</w:t>
                            </w:r>
                          </w:p>
                          <w:p w:rsidR="005B1010" w:rsidRDefault="005B1010" w:rsidP="005B1010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第〇条　事業所は利用者の人権の擁護・虐待等の防止のため次の措置を講ずるものとす</w:t>
                            </w:r>
                            <w:r w:rsidR="00E84B5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る。</w:t>
                            </w:r>
                          </w:p>
                          <w:p w:rsidR="005B1010" w:rsidRPr="005C4A21" w:rsidRDefault="005B1010" w:rsidP="005B1010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5C4A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虐待防止ための</w:t>
                            </w:r>
                            <w:r w:rsidR="00B9627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対策を</w:t>
                            </w:r>
                            <w:r w:rsidR="00B9627D">
                              <w:rPr>
                                <w:sz w:val="21"/>
                                <w:szCs w:val="21"/>
                              </w:rPr>
                              <w:t>検討す</w:t>
                            </w:r>
                            <w:r w:rsidR="00B9627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る</w:t>
                            </w:r>
                            <w:r w:rsidR="00B9627D">
                              <w:rPr>
                                <w:sz w:val="21"/>
                                <w:szCs w:val="21"/>
                              </w:rPr>
                              <w:t>委員会</w:t>
                            </w:r>
                            <w:r w:rsidR="0076417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</w:t>
                            </w:r>
                            <w:r w:rsidR="00B9627D">
                              <w:rPr>
                                <w:sz w:val="21"/>
                                <w:szCs w:val="21"/>
                              </w:rPr>
                              <w:t>定期</w:t>
                            </w:r>
                            <w:r w:rsidR="0076417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的な</w:t>
                            </w:r>
                            <w:r w:rsidR="00B9627D">
                              <w:rPr>
                                <w:sz w:val="21"/>
                                <w:szCs w:val="21"/>
                              </w:rPr>
                              <w:t>開催</w:t>
                            </w:r>
                            <w:r w:rsidR="0076417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764174" w:rsidRDefault="00764174" w:rsidP="005B1010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虐待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防止のための指針の整備</w:t>
                            </w:r>
                          </w:p>
                          <w:p w:rsidR="005B1010" w:rsidRDefault="005B1010" w:rsidP="005B1010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虐待防止のため</w:t>
                            </w:r>
                            <w:r w:rsidR="0076417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の研修の定期的な</w:t>
                            </w:r>
                            <w:r w:rsidR="00764174">
                              <w:rPr>
                                <w:sz w:val="21"/>
                                <w:szCs w:val="21"/>
                              </w:rPr>
                              <w:t>実施</w:t>
                            </w:r>
                          </w:p>
                          <w:p w:rsidR="00764174" w:rsidRDefault="00764174" w:rsidP="005B1010">
                            <w:pPr>
                              <w:pStyle w:val="a7"/>
                              <w:numPr>
                                <w:ilvl w:val="0"/>
                                <w:numId w:val="8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虐待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防止の措置に関しての担当者の設置</w:t>
                            </w:r>
                          </w:p>
                          <w:p w:rsidR="005B1010" w:rsidRDefault="005B1010" w:rsidP="005B1010">
                            <w:pPr>
                              <w:spacing w:line="3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２　事業所は、サービス提供中に、当該事業所従業者又は養護者（利用者の家族等高齢者を現に擁護するもの）による虐待を受けたと思われる利用者を発見した場合は速やかに、これを市町村に通報するものとする。</w:t>
                            </w:r>
                          </w:p>
                          <w:p w:rsidR="005B1010" w:rsidRPr="005B1010" w:rsidRDefault="005B1010"/>
                        </w:txbxContent>
                      </wps:txbx>
                      <wps:bodyPr rot="0" spcFirstLastPara="0" vertOverflow="overflow" horzOverflow="overflow" vert="horz" wrap="square" lIns="7200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.55pt;margin-top:13.5pt;width:448.6pt;height:46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" fillcolor="white [3201]" strokeweight=".5pt">
                <v:textbox inset="2mm,0,,0">
                  <w:txbxContent>
                    <w:p w:rsidR="000D3D5A" w:rsidRDefault="005B1010" w:rsidP="005B1010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（運営の方針）</w:t>
                      </w:r>
                    </w:p>
                    <w:p w:rsidR="000D3D5A" w:rsidRDefault="000D3D5A" w:rsidP="005B1010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0D3D5A" w:rsidRDefault="000D3D5A" w:rsidP="005B1010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0D3D5A" w:rsidRDefault="000D3D5A" w:rsidP="005B1010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5B1010" w:rsidRDefault="005B1010" w:rsidP="005B1010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〇事業所は利用者の人権の擁護、虐待の防止等のため</w:t>
                      </w:r>
                      <w:r>
                        <w:rPr>
                          <w:sz w:val="21"/>
                          <w:szCs w:val="21"/>
                        </w:rPr>
                        <w:t>、必要な体制の整備を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行う</w:t>
                      </w:r>
                      <w:r>
                        <w:rPr>
                          <w:sz w:val="21"/>
                          <w:szCs w:val="21"/>
                        </w:rPr>
                        <w:t>とともに、従業者に対し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sz w:val="21"/>
                          <w:szCs w:val="21"/>
                        </w:rPr>
                        <w:t>研修を実施する等の措置を講じる。</w:t>
                      </w:r>
                    </w:p>
                    <w:p w:rsidR="000A4176" w:rsidRDefault="000A4176" w:rsidP="005B1010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0A4176" w:rsidRPr="000D3D5A" w:rsidRDefault="000A4176" w:rsidP="005B1010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AE74F1" w:rsidRDefault="00AE74F1" w:rsidP="005B1010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5B1010" w:rsidRDefault="005B1010" w:rsidP="005B1010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〇</w:t>
                      </w:r>
                      <w:r>
                        <w:rPr>
                          <w:sz w:val="21"/>
                          <w:szCs w:val="21"/>
                        </w:rPr>
                        <w:t>事業所は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 w:rsidR="00AE74F1">
                        <w:rPr>
                          <w:rFonts w:hint="eastAsia"/>
                          <w:sz w:val="21"/>
                          <w:szCs w:val="21"/>
                        </w:rPr>
                        <w:t>「○○○</w:t>
                      </w:r>
                      <w:r w:rsidR="00B9627D">
                        <w:rPr>
                          <w:rFonts w:hint="eastAsia"/>
                          <w:sz w:val="21"/>
                          <w:szCs w:val="21"/>
                        </w:rPr>
                        <w:t>○○○</w:t>
                      </w:r>
                      <w:r w:rsidR="00AE74F1">
                        <w:rPr>
                          <w:sz w:val="21"/>
                          <w:szCs w:val="21"/>
                        </w:rPr>
                        <w:t>」の提供にあたっては</w:t>
                      </w:r>
                      <w:r w:rsidR="00AE74F1">
                        <w:rPr>
                          <w:rFonts w:hint="eastAsia"/>
                          <w:sz w:val="21"/>
                          <w:szCs w:val="21"/>
                        </w:rPr>
                        <w:t>介護保険法</w:t>
                      </w:r>
                      <w:r w:rsidR="00AE74F1">
                        <w:rPr>
                          <w:sz w:val="21"/>
                          <w:szCs w:val="21"/>
                        </w:rPr>
                        <w:t>第118の２第1項に規定する介護保険等最新情報その他必要な情報を活用し、適切かつ有効に行うように努める。</w:t>
                      </w:r>
                    </w:p>
                    <w:p w:rsidR="000A4176" w:rsidRDefault="000A4176" w:rsidP="005B1010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FE6AFC" w:rsidRDefault="00FE6AFC" w:rsidP="004E51C4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〇</w:t>
                      </w:r>
                      <w:r>
                        <w:rPr>
                          <w:sz w:val="21"/>
                          <w:szCs w:val="21"/>
                        </w:rPr>
                        <w:t>事業所</w:t>
                      </w:r>
                      <w:r w:rsidRPr="00FE6AFC">
                        <w:rPr>
                          <w:rFonts w:hint="eastAsia"/>
                          <w:sz w:val="21"/>
                          <w:szCs w:val="21"/>
                        </w:rPr>
                        <w:t>及びその従業者は、入間市暴力団排除条例(平成24年条例第20号)第2条第1号に規定する暴力団、同条第2号に規定する暴力団員及び同条例第3条第2項に規定する暴力団関係者であってはならず、並びにこれらの者と不適切な関係を有してはならない。</w:t>
                      </w:r>
                    </w:p>
                    <w:p w:rsidR="00FE6AFC" w:rsidRDefault="00FE6AFC" w:rsidP="005B1010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FE6AFC" w:rsidRDefault="00FE6AFC" w:rsidP="005B1010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FE6AFC" w:rsidRDefault="00FE6AFC" w:rsidP="005B1010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</w:p>
                    <w:p w:rsidR="00FE6AFC" w:rsidRPr="005C4A21" w:rsidRDefault="00FE6AFC" w:rsidP="005B1010">
                      <w:pPr>
                        <w:spacing w:line="300" w:lineRule="exact"/>
                        <w:jc w:val="left"/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:rsidR="005B1010" w:rsidRDefault="005B1010" w:rsidP="005B1010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5C4A21"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虐待防止に関する事項）</w:t>
                      </w:r>
                    </w:p>
                    <w:p w:rsidR="005B1010" w:rsidRDefault="005B1010" w:rsidP="005B1010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第〇条　事業所は利用者の人権の擁護・虐待等の防止のため次の措置を講ずるものとす</w:t>
                      </w:r>
                      <w:r w:rsidR="00E84B55">
                        <w:rPr>
                          <w:rFonts w:hint="eastAsia"/>
                          <w:sz w:val="21"/>
                          <w:szCs w:val="21"/>
                        </w:rPr>
                        <w:t>る。</w:t>
                      </w:r>
                    </w:p>
                    <w:p w:rsidR="005B1010" w:rsidRPr="005C4A21" w:rsidRDefault="005B1010" w:rsidP="005B1010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300" w:lineRule="exact"/>
                        <w:ind w:leftChars="0"/>
                        <w:jc w:val="left"/>
                        <w:rPr>
                          <w:sz w:val="21"/>
                          <w:szCs w:val="21"/>
                        </w:rPr>
                      </w:pPr>
                      <w:r w:rsidRPr="005C4A21">
                        <w:rPr>
                          <w:rFonts w:hint="eastAsia"/>
                          <w:sz w:val="21"/>
                          <w:szCs w:val="21"/>
                        </w:rPr>
                        <w:t>虐待防止ための</w:t>
                      </w:r>
                      <w:r w:rsidR="00B9627D">
                        <w:rPr>
                          <w:rFonts w:hint="eastAsia"/>
                          <w:sz w:val="21"/>
                          <w:szCs w:val="21"/>
                        </w:rPr>
                        <w:t>対策を</w:t>
                      </w:r>
                      <w:r w:rsidR="00B9627D">
                        <w:rPr>
                          <w:sz w:val="21"/>
                          <w:szCs w:val="21"/>
                        </w:rPr>
                        <w:t>検討す</w:t>
                      </w:r>
                      <w:r w:rsidR="00B9627D">
                        <w:rPr>
                          <w:rFonts w:hint="eastAsia"/>
                          <w:sz w:val="21"/>
                          <w:szCs w:val="21"/>
                        </w:rPr>
                        <w:t>る</w:t>
                      </w:r>
                      <w:r w:rsidR="00B9627D">
                        <w:rPr>
                          <w:sz w:val="21"/>
                          <w:szCs w:val="21"/>
                        </w:rPr>
                        <w:t>委員会</w:t>
                      </w:r>
                      <w:r w:rsidR="00764174">
                        <w:rPr>
                          <w:rFonts w:hint="eastAsia"/>
                          <w:sz w:val="21"/>
                          <w:szCs w:val="21"/>
                        </w:rPr>
                        <w:t>の</w:t>
                      </w:r>
                      <w:r w:rsidR="00B9627D">
                        <w:rPr>
                          <w:sz w:val="21"/>
                          <w:szCs w:val="21"/>
                        </w:rPr>
                        <w:t>定期</w:t>
                      </w:r>
                      <w:r w:rsidR="00764174">
                        <w:rPr>
                          <w:rFonts w:hint="eastAsia"/>
                          <w:sz w:val="21"/>
                          <w:szCs w:val="21"/>
                        </w:rPr>
                        <w:t>的な</w:t>
                      </w:r>
                      <w:r w:rsidR="00B9627D">
                        <w:rPr>
                          <w:sz w:val="21"/>
                          <w:szCs w:val="21"/>
                        </w:rPr>
                        <w:t>開催</w:t>
                      </w:r>
                      <w:r w:rsidR="00764174"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:rsidR="00764174" w:rsidRDefault="00764174" w:rsidP="005B1010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300" w:lineRule="exact"/>
                        <w:ind w:leftChars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虐待</w:t>
                      </w:r>
                      <w:r>
                        <w:rPr>
                          <w:sz w:val="21"/>
                          <w:szCs w:val="21"/>
                        </w:rPr>
                        <w:t>防止のための指針の整備</w:t>
                      </w:r>
                    </w:p>
                    <w:p w:rsidR="005B1010" w:rsidRDefault="005B1010" w:rsidP="005B1010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300" w:lineRule="exact"/>
                        <w:ind w:leftChars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虐待防止のため</w:t>
                      </w:r>
                      <w:r w:rsidR="00764174">
                        <w:rPr>
                          <w:rFonts w:hint="eastAsia"/>
                          <w:sz w:val="21"/>
                          <w:szCs w:val="21"/>
                        </w:rPr>
                        <w:t>の研修の定期的な</w:t>
                      </w:r>
                      <w:r w:rsidR="00764174">
                        <w:rPr>
                          <w:sz w:val="21"/>
                          <w:szCs w:val="21"/>
                        </w:rPr>
                        <w:t>実施</w:t>
                      </w:r>
                    </w:p>
                    <w:p w:rsidR="00764174" w:rsidRDefault="00764174" w:rsidP="005B1010">
                      <w:pPr>
                        <w:pStyle w:val="a7"/>
                        <w:numPr>
                          <w:ilvl w:val="0"/>
                          <w:numId w:val="8"/>
                        </w:numPr>
                        <w:spacing w:line="300" w:lineRule="exact"/>
                        <w:ind w:leftChars="0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虐待</w:t>
                      </w:r>
                      <w:r>
                        <w:rPr>
                          <w:sz w:val="21"/>
                          <w:szCs w:val="21"/>
                        </w:rPr>
                        <w:t>防止の措置に関しての担当者の設置</w:t>
                      </w:r>
                    </w:p>
                    <w:p w:rsidR="005B1010" w:rsidRDefault="005B1010" w:rsidP="005B1010">
                      <w:pPr>
                        <w:spacing w:line="3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２　事業所は、サービス提供中に、当該事業所従業者又は養護者（利用者の家族等高齢者を現に擁護するもの）による虐待を受けたと思われる利用者を発見した場合は速やかに、これを市町村に通報するものとする。</w:t>
                      </w:r>
                    </w:p>
                    <w:p w:rsidR="005B1010" w:rsidRPr="005B1010" w:rsidRDefault="005B1010"/>
                  </w:txbxContent>
                </v:textbox>
              </v:shape>
            </w:pict>
          </mc:Fallback>
        </mc:AlternateContent>
      </w: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Default="000D3D5A" w:rsidP="00E4233F">
      <w:pPr>
        <w:spacing w:line="300" w:lineRule="exact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348078</wp:posOffset>
                </wp:positionH>
                <wp:positionV relativeFrom="paragraph">
                  <wp:posOffset>36488</wp:posOffset>
                </wp:positionV>
                <wp:extent cx="5222142" cy="403860"/>
                <wp:effectExtent l="0" t="0" r="17145" b="1524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22142" cy="403860"/>
                        </a:xfrm>
                        <a:prstGeom prst="wedgeRoundRectCallout">
                          <a:avLst>
                            <a:gd name="adj1" fmla="val 12838"/>
                            <a:gd name="adj2" fmla="val -37154"/>
                            <a:gd name="adj3" fmla="val 16667"/>
                          </a:avLst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4176" w:rsidRPr="00724D4C" w:rsidRDefault="00724D4C" w:rsidP="00724D4C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※改正に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より、基準の「基本方針」が改正されて項目が追加されているので、</w:t>
                            </w:r>
                            <w:r w:rsidR="000D3D5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運営規程</w:t>
                            </w:r>
                            <w:r w:rsidR="00764174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変更時に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追加を</w:t>
                            </w:r>
                            <w:r w:rsidR="004E51C4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検討ください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7" type="#_x0000_t62" style="position:absolute;margin-left:27.4pt;margin-top:2.85pt;width:411.2pt;height:3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" adj="13573,2775" filled="f" strokecolor="black [3213]" strokeweight=".25pt">
                <v:textbox inset=",0,,0">
                  <w:txbxContent>
                    <w:p w:rsidR="000A4176" w:rsidRPr="00724D4C" w:rsidRDefault="00724D4C" w:rsidP="00724D4C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※改正に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より、基準の「基本方針」が改正されて項目が追加されているので、</w:t>
                      </w:r>
                      <w:r w:rsidR="000D3D5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運営規程</w:t>
                      </w:r>
                      <w:r w:rsidR="00764174">
                        <w:rPr>
                          <w:color w:val="000000" w:themeColor="text1"/>
                          <w:sz w:val="16"/>
                          <w:szCs w:val="16"/>
                        </w:rPr>
                        <w:t>変更時に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追加を</w:t>
                      </w:r>
                      <w:r w:rsidR="004E51C4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検討ください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Default="000D3D5A" w:rsidP="00E4233F">
      <w:pPr>
        <w:spacing w:line="300" w:lineRule="exact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1341266</wp:posOffset>
                </wp:positionH>
                <wp:positionV relativeFrom="paragraph">
                  <wp:posOffset>138576</wp:posOffset>
                </wp:positionV>
                <wp:extent cx="2769235" cy="334010"/>
                <wp:effectExtent l="0" t="0" r="12065" b="12319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235" cy="334010"/>
                        </a:xfrm>
                        <a:prstGeom prst="wedgeRectCallout">
                          <a:avLst>
                            <a:gd name="adj1" fmla="val -45057"/>
                            <a:gd name="adj2" fmla="val 75162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4176" w:rsidRPr="000A4176" w:rsidRDefault="000A4176" w:rsidP="000A417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サービス</w:t>
                            </w:r>
                            <w:r w:rsidRPr="000A417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（例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　指定訪問介護、指定居宅介護支援等）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8" type="#_x0000_t61" style="position:absolute;margin-left:105.6pt;margin-top:10.9pt;width:218.0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" adj="1068,27035" fillcolor="white [3201]" strokecolor="black [3200]" strokeweight=".25pt">
                <v:textbox inset="2mm,0,2mm">
                  <w:txbxContent>
                    <w:p w:rsidR="000A4176" w:rsidRPr="000A4176" w:rsidRDefault="000A4176" w:rsidP="000A4176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サービス</w:t>
                      </w:r>
                      <w:r w:rsidRPr="000A4176">
                        <w:rPr>
                          <w:rFonts w:hint="eastAsia"/>
                          <w:sz w:val="16"/>
                          <w:szCs w:val="16"/>
                        </w:rPr>
                        <w:t>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（例</w:t>
                      </w:r>
                      <w:r>
                        <w:rPr>
                          <w:sz w:val="16"/>
                          <w:szCs w:val="16"/>
                        </w:rPr>
                        <w:t xml:space="preserve">　指定訪問介護、指定居宅介護支援等）</w:t>
                      </w:r>
                    </w:p>
                  </w:txbxContent>
                </v:textbox>
              </v:shape>
            </w:pict>
          </mc:Fallback>
        </mc:AlternateContent>
      </w: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Pr="00E84B55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Default="000D3D5A" w:rsidP="00E4233F">
      <w:pPr>
        <w:spacing w:line="300" w:lineRule="exact"/>
        <w:jc w:val="left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137257</wp:posOffset>
                </wp:positionV>
                <wp:extent cx="5029200" cy="386861"/>
                <wp:effectExtent l="0" t="114300" r="19050" b="1333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386861"/>
                        </a:xfrm>
                        <a:prstGeom prst="wedgeRoundRectCallout">
                          <a:avLst>
                            <a:gd name="adj1" fmla="val 3643"/>
                            <a:gd name="adj2" fmla="val -75962"/>
                            <a:gd name="adj3" fmla="val 16667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E6AFC" w:rsidRDefault="00FE6AFC" w:rsidP="00E84B55">
                            <w:pPr>
                              <w:spacing w:line="200" w:lineRule="exact"/>
                              <w:jc w:val="left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※平成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30年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市条例の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改正により、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暴力団に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関する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項目が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追加されているので、</w:t>
                            </w:r>
                            <w:r w:rsidR="000D3D5A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運営規程</w:t>
                            </w:r>
                            <w:r w:rsidR="00E84B5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に記載がない場合は</w:t>
                            </w:r>
                            <w:r w:rsidR="00E84B5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E84B5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追加</w:t>
                            </w:r>
                            <w:r w:rsidR="00E84B55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を検討ください</w:t>
                            </w:r>
                            <w:r w:rsidR="00E84B55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FE6AFC" w:rsidRPr="00FE6AFC" w:rsidRDefault="00FE6AFC" w:rsidP="00FE6AF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11" o:spid="_x0000_s1029" type="#_x0000_t62" style="position:absolute;margin-left:46.05pt;margin-top:10.8pt;width:396pt;height:30.4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" adj="11587,-5608" filled="f" strokecolor="black [3213]" strokeweight=".5pt">
                <v:textbox inset=",0,,0">
                  <w:txbxContent>
                    <w:p w:rsidR="00FE6AFC" w:rsidRDefault="00FE6AFC" w:rsidP="00E84B55">
                      <w:pPr>
                        <w:spacing w:line="200" w:lineRule="exact"/>
                        <w:jc w:val="left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※平成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30年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市条例の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改正により、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暴力団に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関する</w:t>
                      </w:r>
                      <w:r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項目が</w:t>
                      </w:r>
                      <w:r>
                        <w:rPr>
                          <w:color w:val="000000" w:themeColor="text1"/>
                          <w:sz w:val="16"/>
                          <w:szCs w:val="16"/>
                        </w:rPr>
                        <w:t>追加されているので、</w:t>
                      </w:r>
                      <w:r w:rsidR="000D3D5A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運営規程</w:t>
                      </w:r>
                      <w:r w:rsidR="00E84B55">
                        <w:rPr>
                          <w:color w:val="000000" w:themeColor="text1"/>
                          <w:sz w:val="16"/>
                          <w:szCs w:val="16"/>
                        </w:rPr>
                        <w:t>に記載がない場合は</w:t>
                      </w:r>
                      <w:r w:rsidR="00E84B5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、</w:t>
                      </w:r>
                      <w:r w:rsidR="00E84B55">
                        <w:rPr>
                          <w:color w:val="000000" w:themeColor="text1"/>
                          <w:sz w:val="16"/>
                          <w:szCs w:val="16"/>
                        </w:rPr>
                        <w:t>追加</w:t>
                      </w:r>
                      <w:r w:rsidR="00E84B55"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  <w:t>を検討ください</w:t>
                      </w:r>
                      <w:r w:rsidR="00E84B55">
                        <w:rPr>
                          <w:color w:val="000000" w:themeColor="text1"/>
                          <w:sz w:val="16"/>
                          <w:szCs w:val="16"/>
                        </w:rPr>
                        <w:t>。</w:t>
                      </w:r>
                    </w:p>
                    <w:p w:rsidR="00FE6AFC" w:rsidRPr="00FE6AFC" w:rsidRDefault="00FE6AFC" w:rsidP="00FE6AF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764174" w:rsidRDefault="00764174" w:rsidP="00E4233F">
      <w:pPr>
        <w:spacing w:line="300" w:lineRule="exact"/>
        <w:jc w:val="left"/>
        <w:rPr>
          <w:sz w:val="21"/>
          <w:szCs w:val="21"/>
        </w:rPr>
      </w:pPr>
    </w:p>
    <w:p w:rsidR="00FE6AFC" w:rsidRDefault="00FE6AFC" w:rsidP="00E4233F">
      <w:pPr>
        <w:spacing w:line="300" w:lineRule="exact"/>
        <w:jc w:val="left"/>
        <w:rPr>
          <w:rFonts w:hAnsi="ＭＳ 明朝" w:cs="ＭＳ 明朝"/>
          <w:sz w:val="21"/>
          <w:szCs w:val="21"/>
        </w:rPr>
      </w:pPr>
    </w:p>
    <w:p w:rsidR="00FE6AFC" w:rsidRDefault="00FE6AFC" w:rsidP="00E4233F">
      <w:pPr>
        <w:spacing w:line="300" w:lineRule="exact"/>
        <w:jc w:val="left"/>
        <w:rPr>
          <w:rFonts w:hAnsi="ＭＳ 明朝" w:cs="ＭＳ 明朝"/>
          <w:sz w:val="21"/>
          <w:szCs w:val="21"/>
        </w:rPr>
      </w:pPr>
    </w:p>
    <w:p w:rsidR="00FE6AFC" w:rsidRDefault="00FE6AFC" w:rsidP="00E4233F">
      <w:pPr>
        <w:spacing w:line="300" w:lineRule="exact"/>
        <w:jc w:val="left"/>
        <w:rPr>
          <w:rFonts w:hAnsi="ＭＳ 明朝" w:cs="ＭＳ 明朝"/>
          <w:sz w:val="21"/>
          <w:szCs w:val="21"/>
        </w:rPr>
      </w:pPr>
    </w:p>
    <w:p w:rsidR="00FE6AFC" w:rsidRDefault="00FE6AFC" w:rsidP="00E4233F">
      <w:pPr>
        <w:spacing w:line="300" w:lineRule="exact"/>
        <w:jc w:val="left"/>
        <w:rPr>
          <w:rFonts w:hAnsi="ＭＳ 明朝" w:cs="ＭＳ 明朝"/>
          <w:sz w:val="21"/>
          <w:szCs w:val="21"/>
        </w:rPr>
      </w:pPr>
    </w:p>
    <w:p w:rsidR="00FE6AFC" w:rsidRDefault="00FE6AFC" w:rsidP="00E4233F">
      <w:pPr>
        <w:spacing w:line="300" w:lineRule="exact"/>
        <w:jc w:val="left"/>
        <w:rPr>
          <w:rFonts w:hAnsi="ＭＳ 明朝" w:cs="ＭＳ 明朝"/>
          <w:sz w:val="21"/>
          <w:szCs w:val="21"/>
        </w:rPr>
      </w:pPr>
    </w:p>
    <w:p w:rsidR="00FE6AFC" w:rsidRDefault="00FE6AFC" w:rsidP="00E4233F">
      <w:pPr>
        <w:spacing w:line="300" w:lineRule="exact"/>
        <w:jc w:val="left"/>
        <w:rPr>
          <w:rFonts w:hAnsi="ＭＳ 明朝" w:cs="ＭＳ 明朝"/>
          <w:sz w:val="21"/>
          <w:szCs w:val="21"/>
        </w:rPr>
      </w:pPr>
    </w:p>
    <w:p w:rsidR="00E84B55" w:rsidRDefault="00E84B55" w:rsidP="00E4233F">
      <w:pPr>
        <w:spacing w:line="300" w:lineRule="exact"/>
        <w:jc w:val="left"/>
        <w:rPr>
          <w:rFonts w:hAnsi="ＭＳ 明朝" w:cs="ＭＳ 明朝"/>
          <w:sz w:val="21"/>
          <w:szCs w:val="21"/>
        </w:rPr>
      </w:pPr>
    </w:p>
    <w:p w:rsidR="00764174" w:rsidRDefault="00764174" w:rsidP="00E4233F">
      <w:pPr>
        <w:spacing w:line="300" w:lineRule="exact"/>
        <w:jc w:val="left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※文面は、一例です。</w:t>
      </w:r>
    </w:p>
    <w:p w:rsidR="00764174" w:rsidRPr="005C4A21" w:rsidRDefault="00764174" w:rsidP="00E4233F">
      <w:pPr>
        <w:spacing w:line="300" w:lineRule="exact"/>
        <w:jc w:val="left"/>
        <w:rPr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　その他事業所の実情に合わせて、適宜追加してください。</w:t>
      </w:r>
    </w:p>
    <w:sectPr w:rsidR="00764174" w:rsidRPr="005C4A21" w:rsidSect="00DC4E2E">
      <w:pgSz w:w="11906" w:h="16838" w:code="9"/>
      <w:pgMar w:top="1191" w:right="1418" w:bottom="1134" w:left="1418" w:header="851" w:footer="567" w:gutter="0"/>
      <w:pgNumType w:fmt="numberInDash"/>
      <w:cols w:space="425"/>
      <w:docGrid w:type="linesAndChars" w:linePitch="477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CA9" w:rsidRDefault="00426CA9" w:rsidP="000C74A7">
      <w:r>
        <w:separator/>
      </w:r>
    </w:p>
  </w:endnote>
  <w:endnote w:type="continuationSeparator" w:id="0">
    <w:p w:rsidR="00426CA9" w:rsidRDefault="00426CA9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CA9" w:rsidRDefault="00426CA9" w:rsidP="000C74A7">
      <w:r>
        <w:separator/>
      </w:r>
    </w:p>
  </w:footnote>
  <w:footnote w:type="continuationSeparator" w:id="0">
    <w:p w:rsidR="00426CA9" w:rsidRDefault="00426CA9" w:rsidP="000C7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4911"/>
    <w:multiLevelType w:val="hybridMultilevel"/>
    <w:tmpl w:val="0ECCFBFA"/>
    <w:lvl w:ilvl="0" w:tplc="0554A712">
      <w:start w:val="2"/>
      <w:numFmt w:val="bullet"/>
      <w:lvlText w:val="・"/>
      <w:lvlJc w:val="left"/>
      <w:pPr>
        <w:ind w:left="14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86" w:hanging="420"/>
      </w:pPr>
      <w:rPr>
        <w:rFonts w:ascii="Wingdings" w:hAnsi="Wingdings" w:hint="default"/>
      </w:rPr>
    </w:lvl>
  </w:abstractNum>
  <w:abstractNum w:abstractNumId="1" w15:restartNumberingAfterBreak="0">
    <w:nsid w:val="11465CCA"/>
    <w:multiLevelType w:val="hybridMultilevel"/>
    <w:tmpl w:val="78AAACFA"/>
    <w:lvl w:ilvl="0" w:tplc="58A88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31718E"/>
    <w:multiLevelType w:val="hybridMultilevel"/>
    <w:tmpl w:val="18968C76"/>
    <w:lvl w:ilvl="0" w:tplc="F716CB14">
      <w:start w:val="1"/>
      <w:numFmt w:val="decimalFullWidth"/>
      <w:lvlText w:val="（%1）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8A0481"/>
    <w:multiLevelType w:val="hybridMultilevel"/>
    <w:tmpl w:val="37AC21F4"/>
    <w:lvl w:ilvl="0" w:tplc="91560ADE">
      <w:start w:val="1"/>
      <w:numFmt w:val="aiueoFullWidth"/>
      <w:lvlText w:val="%1、"/>
      <w:lvlJc w:val="left"/>
      <w:pPr>
        <w:ind w:left="16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5" w:hanging="420"/>
      </w:pPr>
    </w:lvl>
    <w:lvl w:ilvl="3" w:tplc="0409000F" w:tentative="1">
      <w:start w:val="1"/>
      <w:numFmt w:val="decimal"/>
      <w:lvlText w:val="%4."/>
      <w:lvlJc w:val="left"/>
      <w:pPr>
        <w:ind w:left="2945" w:hanging="420"/>
      </w:pPr>
    </w:lvl>
    <w:lvl w:ilvl="4" w:tplc="04090017" w:tentative="1">
      <w:start w:val="1"/>
      <w:numFmt w:val="aiueoFullWidth"/>
      <w:lvlText w:val="(%5)"/>
      <w:lvlJc w:val="left"/>
      <w:pPr>
        <w:ind w:left="3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5" w:hanging="420"/>
      </w:pPr>
    </w:lvl>
    <w:lvl w:ilvl="6" w:tplc="0409000F" w:tentative="1">
      <w:start w:val="1"/>
      <w:numFmt w:val="decimal"/>
      <w:lvlText w:val="%7."/>
      <w:lvlJc w:val="left"/>
      <w:pPr>
        <w:ind w:left="4205" w:hanging="420"/>
      </w:pPr>
    </w:lvl>
    <w:lvl w:ilvl="7" w:tplc="04090017" w:tentative="1">
      <w:start w:val="1"/>
      <w:numFmt w:val="aiueoFullWidth"/>
      <w:lvlText w:val="(%8)"/>
      <w:lvlJc w:val="left"/>
      <w:pPr>
        <w:ind w:left="4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5" w:hanging="420"/>
      </w:pPr>
    </w:lvl>
  </w:abstractNum>
  <w:abstractNum w:abstractNumId="4" w15:restartNumberingAfterBreak="0">
    <w:nsid w:val="48BF1CA3"/>
    <w:multiLevelType w:val="hybridMultilevel"/>
    <w:tmpl w:val="60F02D56"/>
    <w:lvl w:ilvl="0" w:tplc="CB645B92">
      <w:start w:val="1"/>
      <w:numFmt w:val="decimalEnclosedCircle"/>
      <w:lvlText w:val="%1"/>
      <w:lvlJc w:val="left"/>
      <w:pPr>
        <w:ind w:left="14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5" w:hanging="420"/>
      </w:pPr>
    </w:lvl>
    <w:lvl w:ilvl="3" w:tplc="0409000F" w:tentative="1">
      <w:start w:val="1"/>
      <w:numFmt w:val="decimal"/>
      <w:lvlText w:val="%4."/>
      <w:lvlJc w:val="left"/>
      <w:pPr>
        <w:ind w:left="2775" w:hanging="420"/>
      </w:pPr>
    </w:lvl>
    <w:lvl w:ilvl="4" w:tplc="04090017" w:tentative="1">
      <w:start w:val="1"/>
      <w:numFmt w:val="aiueoFullWidth"/>
      <w:lvlText w:val="(%5)"/>
      <w:lvlJc w:val="left"/>
      <w:pPr>
        <w:ind w:left="31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5" w:hanging="420"/>
      </w:pPr>
    </w:lvl>
    <w:lvl w:ilvl="6" w:tplc="0409000F" w:tentative="1">
      <w:start w:val="1"/>
      <w:numFmt w:val="decimal"/>
      <w:lvlText w:val="%7."/>
      <w:lvlJc w:val="left"/>
      <w:pPr>
        <w:ind w:left="4035" w:hanging="420"/>
      </w:pPr>
    </w:lvl>
    <w:lvl w:ilvl="7" w:tplc="04090017" w:tentative="1">
      <w:start w:val="1"/>
      <w:numFmt w:val="aiueoFullWidth"/>
      <w:lvlText w:val="(%8)"/>
      <w:lvlJc w:val="left"/>
      <w:pPr>
        <w:ind w:left="44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5" w:hanging="420"/>
      </w:pPr>
    </w:lvl>
  </w:abstractNum>
  <w:abstractNum w:abstractNumId="5" w15:restartNumberingAfterBreak="0">
    <w:nsid w:val="49E80A38"/>
    <w:multiLevelType w:val="hybridMultilevel"/>
    <w:tmpl w:val="165A018C"/>
    <w:lvl w:ilvl="0" w:tplc="6B2C1878">
      <w:start w:val="1"/>
      <w:numFmt w:val="aiueoFullWidth"/>
      <w:lvlText w:val="%1、"/>
      <w:lvlJc w:val="left"/>
      <w:pPr>
        <w:ind w:left="12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6" w15:restartNumberingAfterBreak="0">
    <w:nsid w:val="646B2954"/>
    <w:multiLevelType w:val="hybridMultilevel"/>
    <w:tmpl w:val="9B22F20C"/>
    <w:lvl w:ilvl="0" w:tplc="4516D666">
      <w:start w:val="1"/>
      <w:numFmt w:val="decimalEnclosedCircle"/>
      <w:lvlText w:val="%1"/>
      <w:lvlJc w:val="left"/>
      <w:pPr>
        <w:ind w:left="1200" w:hanging="360"/>
      </w:pPr>
      <w:rPr>
        <w:rFonts w:hint="eastAsia"/>
      </w:rPr>
    </w:lvl>
    <w:lvl w:ilvl="1" w:tplc="62B67FBC">
      <w:start w:val="5"/>
      <w:numFmt w:val="decimalFullWidth"/>
      <w:lvlText w:val="（%2）"/>
      <w:lvlJc w:val="left"/>
      <w:pPr>
        <w:ind w:left="72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CC269ED"/>
    <w:multiLevelType w:val="hybridMultilevel"/>
    <w:tmpl w:val="088097C8"/>
    <w:lvl w:ilvl="0" w:tplc="822E7D28">
      <w:start w:val="1"/>
      <w:numFmt w:val="decimalEnclosedCircle"/>
      <w:lvlText w:val="%1"/>
      <w:lvlJc w:val="left"/>
      <w:pPr>
        <w:ind w:left="1494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2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7" w:hanging="420"/>
      </w:pPr>
    </w:lvl>
    <w:lvl w:ilvl="3" w:tplc="0409000F" w:tentative="1">
      <w:start w:val="1"/>
      <w:numFmt w:val="decimal"/>
      <w:lvlText w:val="%4."/>
      <w:lvlJc w:val="left"/>
      <w:pPr>
        <w:ind w:left="3097" w:hanging="420"/>
      </w:pPr>
    </w:lvl>
    <w:lvl w:ilvl="4" w:tplc="04090017" w:tentative="1">
      <w:start w:val="1"/>
      <w:numFmt w:val="aiueoFullWidth"/>
      <w:lvlText w:val="(%5)"/>
      <w:lvlJc w:val="left"/>
      <w:pPr>
        <w:ind w:left="3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7" w:hanging="420"/>
      </w:pPr>
    </w:lvl>
    <w:lvl w:ilvl="6" w:tplc="0409000F" w:tentative="1">
      <w:start w:val="1"/>
      <w:numFmt w:val="decimal"/>
      <w:lvlText w:val="%7."/>
      <w:lvlJc w:val="left"/>
      <w:pPr>
        <w:ind w:left="4357" w:hanging="420"/>
      </w:pPr>
    </w:lvl>
    <w:lvl w:ilvl="7" w:tplc="04090017" w:tentative="1">
      <w:start w:val="1"/>
      <w:numFmt w:val="aiueoFullWidth"/>
      <w:lvlText w:val="(%8)"/>
      <w:lvlJc w:val="left"/>
      <w:pPr>
        <w:ind w:left="4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7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A9"/>
    <w:rsid w:val="00013EB4"/>
    <w:rsid w:val="00014EB0"/>
    <w:rsid w:val="00080CF7"/>
    <w:rsid w:val="000A4176"/>
    <w:rsid w:val="000C1661"/>
    <w:rsid w:val="000C74A7"/>
    <w:rsid w:val="000D3D5A"/>
    <w:rsid w:val="000D5994"/>
    <w:rsid w:val="00106130"/>
    <w:rsid w:val="001431EF"/>
    <w:rsid w:val="001E12B7"/>
    <w:rsid w:val="00256ADE"/>
    <w:rsid w:val="00297332"/>
    <w:rsid w:val="002A7242"/>
    <w:rsid w:val="002D3059"/>
    <w:rsid w:val="00305600"/>
    <w:rsid w:val="00330B2C"/>
    <w:rsid w:val="00396F62"/>
    <w:rsid w:val="003A10CF"/>
    <w:rsid w:val="00410F26"/>
    <w:rsid w:val="00426CA9"/>
    <w:rsid w:val="00482CC8"/>
    <w:rsid w:val="004C38E9"/>
    <w:rsid w:val="004E51C4"/>
    <w:rsid w:val="00506547"/>
    <w:rsid w:val="00523131"/>
    <w:rsid w:val="00563737"/>
    <w:rsid w:val="005B1010"/>
    <w:rsid w:val="005C4A21"/>
    <w:rsid w:val="00601EE3"/>
    <w:rsid w:val="006201E5"/>
    <w:rsid w:val="006D499D"/>
    <w:rsid w:val="00724D4C"/>
    <w:rsid w:val="00737A59"/>
    <w:rsid w:val="00757A45"/>
    <w:rsid w:val="00764174"/>
    <w:rsid w:val="007B3973"/>
    <w:rsid w:val="007D343C"/>
    <w:rsid w:val="0084149D"/>
    <w:rsid w:val="0086593E"/>
    <w:rsid w:val="00884261"/>
    <w:rsid w:val="008B0BCE"/>
    <w:rsid w:val="008E022A"/>
    <w:rsid w:val="008F27A8"/>
    <w:rsid w:val="00983862"/>
    <w:rsid w:val="009E0D54"/>
    <w:rsid w:val="00A766F8"/>
    <w:rsid w:val="00AE74F1"/>
    <w:rsid w:val="00B26AE4"/>
    <w:rsid w:val="00B60DF0"/>
    <w:rsid w:val="00B9627D"/>
    <w:rsid w:val="00BA50DD"/>
    <w:rsid w:val="00BE2973"/>
    <w:rsid w:val="00BF43FF"/>
    <w:rsid w:val="00C109DA"/>
    <w:rsid w:val="00C66E76"/>
    <w:rsid w:val="00CA445B"/>
    <w:rsid w:val="00CB77FB"/>
    <w:rsid w:val="00D0168A"/>
    <w:rsid w:val="00D14F41"/>
    <w:rsid w:val="00D578DF"/>
    <w:rsid w:val="00DC4E2E"/>
    <w:rsid w:val="00DE2934"/>
    <w:rsid w:val="00DE77A3"/>
    <w:rsid w:val="00E4233F"/>
    <w:rsid w:val="00E84B55"/>
    <w:rsid w:val="00EA009A"/>
    <w:rsid w:val="00EA4E57"/>
    <w:rsid w:val="00EB65D4"/>
    <w:rsid w:val="00EB6782"/>
    <w:rsid w:val="00F20497"/>
    <w:rsid w:val="00FC1ACE"/>
    <w:rsid w:val="00FE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353C1C-441D-45F6-BDEF-60EB8061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paragraph" w:styleId="a7">
    <w:name w:val="List Paragraph"/>
    <w:basedOn w:val="a"/>
    <w:uiPriority w:val="34"/>
    <w:qFormat/>
    <w:rsid w:val="00E4233F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757A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Balloon Text"/>
    <w:basedOn w:val="a"/>
    <w:link w:val="a9"/>
    <w:semiHidden/>
    <w:unhideWhenUsed/>
    <w:rsid w:val="00CA44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A445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semiHidden/>
    <w:unhideWhenUsed/>
    <w:rsid w:val="00AE74F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AE74F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AE74F1"/>
    <w:rPr>
      <w:rFonts w:ascii="ＭＳ 明朝" w:hAnsi="Century"/>
      <w:kern w:val="2"/>
      <w:sz w:val="22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AE74F1"/>
    <w:rPr>
      <w:b/>
      <w:bCs/>
    </w:rPr>
  </w:style>
  <w:style w:type="character" w:customStyle="1" w:styleId="ae">
    <w:name w:val="コメント内容 (文字)"/>
    <w:basedOn w:val="ac"/>
    <w:link w:val="ad"/>
    <w:semiHidden/>
    <w:rsid w:val="00AE74F1"/>
    <w:rPr>
      <w:rFonts w:ascii="ＭＳ 明朝" w:hAnsi="Century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9B73F-76AE-4E62-BF95-5AC4135BA4D9}">
  <ds:schemaRefs>
    <ds:schemaRef ds:uri="http://schemas.openxmlformats.org/officeDocument/2006/bibliography"/>
  </ds:schemaRefs>
</ds:datastoreItem>
</file>