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33C" w:rsidRDefault="00EA033C" w:rsidP="00EA033C">
      <w:pPr>
        <w:jc w:val="center"/>
        <w:rPr>
          <w:sz w:val="56"/>
          <w:szCs w:val="56"/>
        </w:rPr>
      </w:pPr>
    </w:p>
    <w:p w:rsidR="00E82057" w:rsidRDefault="00E82057" w:rsidP="00EA033C">
      <w:pPr>
        <w:jc w:val="center"/>
        <w:rPr>
          <w:sz w:val="56"/>
          <w:szCs w:val="56"/>
        </w:rPr>
      </w:pPr>
    </w:p>
    <w:p w:rsidR="00EA009A" w:rsidRPr="00385104" w:rsidRDefault="00EA033C" w:rsidP="00EA033C">
      <w:pPr>
        <w:jc w:val="center"/>
        <w:rPr>
          <w:rFonts w:asciiTheme="majorEastAsia" w:eastAsiaTheme="majorEastAsia" w:hAnsiTheme="majorEastAsia"/>
          <w:sz w:val="56"/>
          <w:szCs w:val="56"/>
        </w:rPr>
      </w:pPr>
      <w:r w:rsidRPr="00385104">
        <w:rPr>
          <w:rFonts w:asciiTheme="majorEastAsia" w:eastAsiaTheme="majorEastAsia" w:hAnsiTheme="majorEastAsia" w:hint="eastAsia"/>
          <w:sz w:val="56"/>
          <w:szCs w:val="56"/>
        </w:rPr>
        <w:t>入間市いじめ防止基本方針</w:t>
      </w:r>
    </w:p>
    <w:p w:rsidR="00EA033C" w:rsidRDefault="00EA033C" w:rsidP="00EA033C">
      <w:pPr>
        <w:ind w:firstLineChars="1600" w:firstLine="6309"/>
        <w:rPr>
          <w:sz w:val="40"/>
          <w:szCs w:val="40"/>
        </w:rPr>
      </w:pPr>
    </w:p>
    <w:p w:rsidR="00E82057" w:rsidRPr="00452C7D" w:rsidRDefault="00E82057" w:rsidP="00EA033C">
      <w:pPr>
        <w:ind w:firstLineChars="1600" w:firstLine="6309"/>
        <w:rPr>
          <w:sz w:val="40"/>
          <w:szCs w:val="40"/>
        </w:rPr>
      </w:pPr>
    </w:p>
    <w:p w:rsidR="00EA033C" w:rsidRPr="008D740B" w:rsidRDefault="00EA033C" w:rsidP="00EA033C">
      <w:pPr>
        <w:ind w:firstLineChars="1600" w:firstLine="6309"/>
        <w:rPr>
          <w:sz w:val="40"/>
          <w:szCs w:val="40"/>
        </w:rPr>
      </w:pPr>
    </w:p>
    <w:p w:rsidR="00EA033C" w:rsidRPr="00D70381" w:rsidRDefault="00EA033C" w:rsidP="00EA033C">
      <w:pPr>
        <w:ind w:firstLineChars="1600" w:firstLine="6309"/>
        <w:rPr>
          <w:sz w:val="40"/>
          <w:szCs w:val="40"/>
        </w:rPr>
      </w:pPr>
    </w:p>
    <w:p w:rsidR="00EA033C" w:rsidRPr="005C050D" w:rsidRDefault="00EA033C" w:rsidP="00EA033C">
      <w:pPr>
        <w:ind w:firstLineChars="1600" w:firstLine="6309"/>
        <w:rPr>
          <w:sz w:val="40"/>
          <w:szCs w:val="40"/>
        </w:rPr>
      </w:pPr>
    </w:p>
    <w:p w:rsidR="00EA033C" w:rsidRPr="005C050D" w:rsidRDefault="00EA033C" w:rsidP="00EA033C">
      <w:pPr>
        <w:ind w:firstLineChars="1600" w:firstLine="6309"/>
        <w:rPr>
          <w:sz w:val="40"/>
          <w:szCs w:val="40"/>
        </w:rPr>
      </w:pPr>
    </w:p>
    <w:p w:rsidR="00EA033C" w:rsidRPr="004E5107" w:rsidRDefault="00EA033C" w:rsidP="00EA033C">
      <w:pPr>
        <w:ind w:firstLineChars="1600" w:firstLine="6309"/>
        <w:rPr>
          <w:sz w:val="40"/>
          <w:szCs w:val="40"/>
        </w:rPr>
      </w:pPr>
    </w:p>
    <w:p w:rsidR="005D4BEA" w:rsidRPr="00385104" w:rsidRDefault="005D4BEA" w:rsidP="00385104">
      <w:pPr>
        <w:jc w:val="center"/>
        <w:rPr>
          <w:rFonts w:asciiTheme="majorEastAsia" w:eastAsiaTheme="majorEastAsia" w:hAnsiTheme="majorEastAsia"/>
          <w:sz w:val="32"/>
          <w:szCs w:val="32"/>
        </w:rPr>
      </w:pPr>
      <w:r w:rsidRPr="00385104">
        <w:rPr>
          <w:rFonts w:asciiTheme="majorEastAsia" w:eastAsiaTheme="majorEastAsia" w:hAnsiTheme="majorEastAsia" w:hint="eastAsia"/>
          <w:sz w:val="32"/>
          <w:szCs w:val="32"/>
        </w:rPr>
        <w:t>平成２</w:t>
      </w:r>
      <w:r w:rsidR="004E5107">
        <w:rPr>
          <w:rFonts w:asciiTheme="majorEastAsia" w:eastAsiaTheme="majorEastAsia" w:hAnsiTheme="majorEastAsia" w:hint="eastAsia"/>
          <w:sz w:val="32"/>
          <w:szCs w:val="32"/>
        </w:rPr>
        <w:t>７</w:t>
      </w:r>
      <w:r w:rsidRPr="00385104">
        <w:rPr>
          <w:rFonts w:asciiTheme="majorEastAsia" w:eastAsiaTheme="majorEastAsia" w:hAnsiTheme="majorEastAsia" w:hint="eastAsia"/>
          <w:sz w:val="32"/>
          <w:szCs w:val="32"/>
        </w:rPr>
        <w:t>年</w:t>
      </w:r>
      <w:r w:rsidR="00B24897">
        <w:rPr>
          <w:rFonts w:asciiTheme="majorEastAsia" w:eastAsiaTheme="majorEastAsia" w:hAnsiTheme="majorEastAsia" w:hint="eastAsia"/>
          <w:sz w:val="32"/>
          <w:szCs w:val="32"/>
        </w:rPr>
        <w:t>４</w:t>
      </w:r>
      <w:r w:rsidRPr="00385104">
        <w:rPr>
          <w:rFonts w:asciiTheme="majorEastAsia" w:eastAsiaTheme="majorEastAsia" w:hAnsiTheme="majorEastAsia" w:hint="eastAsia"/>
          <w:sz w:val="32"/>
          <w:szCs w:val="32"/>
        </w:rPr>
        <w:t>月</w:t>
      </w:r>
    </w:p>
    <w:p w:rsidR="00EA033C" w:rsidRPr="00385104" w:rsidRDefault="005D4BEA" w:rsidP="00385104">
      <w:pPr>
        <w:jc w:val="center"/>
        <w:rPr>
          <w:rFonts w:asciiTheme="majorEastAsia" w:eastAsiaTheme="majorEastAsia" w:hAnsiTheme="majorEastAsia"/>
          <w:sz w:val="32"/>
          <w:szCs w:val="32"/>
        </w:rPr>
      </w:pPr>
      <w:r w:rsidRPr="00385104">
        <w:rPr>
          <w:rFonts w:asciiTheme="majorEastAsia" w:eastAsiaTheme="majorEastAsia" w:hAnsiTheme="majorEastAsia" w:hint="eastAsia"/>
          <w:sz w:val="32"/>
          <w:szCs w:val="32"/>
        </w:rPr>
        <w:t>入　間　市</w:t>
      </w:r>
    </w:p>
    <w:p w:rsidR="00EA033C" w:rsidRPr="00385104" w:rsidRDefault="005D4BEA" w:rsidP="00385104">
      <w:pPr>
        <w:jc w:val="center"/>
        <w:rPr>
          <w:rFonts w:asciiTheme="majorEastAsia" w:eastAsiaTheme="majorEastAsia" w:hAnsiTheme="majorEastAsia"/>
          <w:sz w:val="32"/>
          <w:szCs w:val="32"/>
        </w:rPr>
      </w:pPr>
      <w:r w:rsidRPr="00385104">
        <w:rPr>
          <w:rFonts w:asciiTheme="majorEastAsia" w:eastAsiaTheme="majorEastAsia" w:hAnsiTheme="majorEastAsia" w:hint="eastAsia"/>
          <w:sz w:val="32"/>
          <w:szCs w:val="32"/>
        </w:rPr>
        <w:t>入間市教育委員会</w:t>
      </w:r>
    </w:p>
    <w:p w:rsidR="00EA033C" w:rsidRPr="00385104" w:rsidRDefault="00EA033C" w:rsidP="00385104">
      <w:pPr>
        <w:jc w:val="center"/>
        <w:rPr>
          <w:sz w:val="32"/>
          <w:szCs w:val="32"/>
        </w:rPr>
      </w:pPr>
    </w:p>
    <w:p w:rsidR="00EA033C" w:rsidRDefault="00EA033C" w:rsidP="00385104">
      <w:pPr>
        <w:widowControl/>
        <w:jc w:val="center"/>
        <w:rPr>
          <w:sz w:val="24"/>
        </w:rPr>
      </w:pPr>
    </w:p>
    <w:p w:rsidR="00E82057" w:rsidRDefault="00E82057" w:rsidP="00385104">
      <w:pPr>
        <w:widowControl/>
        <w:jc w:val="center"/>
        <w:rPr>
          <w:sz w:val="24"/>
        </w:rPr>
      </w:pPr>
    </w:p>
    <w:p w:rsidR="00E82057" w:rsidRDefault="00E82057" w:rsidP="00385104">
      <w:pPr>
        <w:widowControl/>
        <w:jc w:val="center"/>
        <w:rPr>
          <w:sz w:val="24"/>
        </w:rPr>
      </w:pPr>
    </w:p>
    <w:p w:rsidR="00E82057" w:rsidRDefault="00E82057" w:rsidP="00385104">
      <w:pPr>
        <w:widowControl/>
        <w:jc w:val="center"/>
        <w:rPr>
          <w:sz w:val="24"/>
        </w:rPr>
      </w:pPr>
    </w:p>
    <w:p w:rsidR="00E82057" w:rsidRPr="005C050D" w:rsidRDefault="00E82057" w:rsidP="00385104">
      <w:pPr>
        <w:widowControl/>
        <w:jc w:val="center"/>
        <w:rPr>
          <w:sz w:val="24"/>
        </w:rPr>
      </w:pPr>
    </w:p>
    <w:p w:rsidR="00385104" w:rsidRPr="00385104" w:rsidRDefault="00EA033C" w:rsidP="00EA033C">
      <w:pPr>
        <w:jc w:val="center"/>
        <w:rPr>
          <w:rFonts w:asciiTheme="majorEastAsia" w:eastAsiaTheme="majorEastAsia" w:hAnsiTheme="majorEastAsia"/>
          <w:sz w:val="32"/>
          <w:szCs w:val="32"/>
        </w:rPr>
      </w:pPr>
      <w:r w:rsidRPr="00385104">
        <w:rPr>
          <w:rFonts w:asciiTheme="majorEastAsia" w:eastAsiaTheme="majorEastAsia" w:hAnsiTheme="majorEastAsia" w:hint="eastAsia"/>
          <w:sz w:val="32"/>
          <w:szCs w:val="32"/>
        </w:rPr>
        <w:lastRenderedPageBreak/>
        <w:t>目</w:t>
      </w:r>
      <w:r w:rsidR="00E23BA9" w:rsidRPr="00385104">
        <w:rPr>
          <w:rFonts w:asciiTheme="majorEastAsia" w:eastAsiaTheme="majorEastAsia" w:hAnsiTheme="majorEastAsia" w:hint="eastAsia"/>
          <w:sz w:val="32"/>
          <w:szCs w:val="32"/>
        </w:rPr>
        <w:t xml:space="preserve">　</w:t>
      </w:r>
      <w:r w:rsidRPr="00385104">
        <w:rPr>
          <w:rFonts w:asciiTheme="majorEastAsia" w:eastAsiaTheme="majorEastAsia" w:hAnsiTheme="majorEastAsia" w:hint="eastAsia"/>
          <w:sz w:val="32"/>
          <w:szCs w:val="32"/>
        </w:rPr>
        <w:t>次</w:t>
      </w:r>
    </w:p>
    <w:p w:rsidR="00EA033C" w:rsidRPr="00BD0E84" w:rsidRDefault="003E7417" w:rsidP="00EA033C">
      <w:pPr>
        <w:rPr>
          <w:rFonts w:asciiTheme="majorEastAsia" w:eastAsiaTheme="majorEastAsia" w:hAnsiTheme="majorEastAsia"/>
          <w:b/>
          <w:szCs w:val="22"/>
        </w:rPr>
      </w:pPr>
      <w:r>
        <w:rPr>
          <w:rFonts w:asciiTheme="majorEastAsia" w:eastAsiaTheme="majorEastAsia" w:hAnsiTheme="majorEastAsia" w:hint="eastAsia"/>
          <w:b/>
          <w:szCs w:val="22"/>
        </w:rPr>
        <w:t>第１</w:t>
      </w:r>
      <w:r w:rsidR="001C1269" w:rsidRPr="00BD0E84">
        <w:rPr>
          <w:rFonts w:asciiTheme="majorEastAsia" w:eastAsiaTheme="majorEastAsia" w:hAnsiTheme="majorEastAsia" w:hint="eastAsia"/>
          <w:b/>
          <w:szCs w:val="22"/>
        </w:rPr>
        <w:t>章</w:t>
      </w:r>
      <w:r w:rsidR="00EA033C" w:rsidRPr="00BD0E84">
        <w:rPr>
          <w:rFonts w:asciiTheme="majorEastAsia" w:eastAsiaTheme="majorEastAsia" w:hAnsiTheme="majorEastAsia" w:hint="eastAsia"/>
          <w:b/>
          <w:szCs w:val="22"/>
        </w:rPr>
        <w:t xml:space="preserve">　いじめ</w:t>
      </w:r>
      <w:r w:rsidR="00E9541B" w:rsidRPr="00BD0E84">
        <w:rPr>
          <w:rFonts w:asciiTheme="majorEastAsia" w:eastAsiaTheme="majorEastAsia" w:hAnsiTheme="majorEastAsia" w:hint="eastAsia"/>
          <w:b/>
          <w:szCs w:val="22"/>
        </w:rPr>
        <w:t>の</w:t>
      </w:r>
      <w:r w:rsidR="00EA033C" w:rsidRPr="00BD0E84">
        <w:rPr>
          <w:rFonts w:asciiTheme="majorEastAsia" w:eastAsiaTheme="majorEastAsia" w:hAnsiTheme="majorEastAsia" w:hint="eastAsia"/>
          <w:b/>
          <w:szCs w:val="22"/>
        </w:rPr>
        <w:t>防止</w:t>
      </w:r>
      <w:r w:rsidR="007C2ECD" w:rsidRPr="00BD0E84">
        <w:rPr>
          <w:rFonts w:asciiTheme="majorEastAsia" w:eastAsiaTheme="majorEastAsia" w:hAnsiTheme="majorEastAsia" w:hint="eastAsia"/>
          <w:b/>
          <w:szCs w:val="22"/>
        </w:rPr>
        <w:t>等</w:t>
      </w:r>
      <w:r w:rsidR="00EA033C" w:rsidRPr="00BD0E84">
        <w:rPr>
          <w:rFonts w:asciiTheme="majorEastAsia" w:eastAsiaTheme="majorEastAsia" w:hAnsiTheme="majorEastAsia" w:hint="eastAsia"/>
          <w:b/>
          <w:szCs w:val="22"/>
        </w:rPr>
        <w:t>の基本的な考え方</w:t>
      </w:r>
      <w:r w:rsidR="00385104" w:rsidRPr="00BD0E84">
        <w:rPr>
          <w:rFonts w:asciiTheme="majorEastAsia" w:eastAsiaTheme="majorEastAsia" w:hAnsiTheme="majorEastAsia" w:hint="eastAsia"/>
          <w:b/>
          <w:szCs w:val="22"/>
        </w:rPr>
        <w:t xml:space="preserve">　</w:t>
      </w:r>
      <w:r w:rsidR="00385104" w:rsidRPr="00BD0E84">
        <w:rPr>
          <w:rFonts w:asciiTheme="minorEastAsia" w:eastAsiaTheme="minorEastAsia" w:hAnsiTheme="minorEastAsia" w:hint="eastAsia"/>
          <w:szCs w:val="22"/>
        </w:rPr>
        <w:t>・・・・・・・・・・・・・・・・・・・・</w:t>
      </w:r>
      <w:r w:rsidR="00886189" w:rsidRPr="00BD0E84">
        <w:rPr>
          <w:rFonts w:asciiTheme="minorEastAsia" w:eastAsiaTheme="minorEastAsia" w:hAnsiTheme="minorEastAsia" w:hint="eastAsia"/>
          <w:szCs w:val="22"/>
        </w:rPr>
        <w:t>１</w:t>
      </w:r>
    </w:p>
    <w:p w:rsidR="00EA033C" w:rsidRPr="00BD0E84" w:rsidRDefault="003E7417" w:rsidP="003E7417">
      <w:pPr>
        <w:ind w:firstLineChars="100" w:firstLine="214"/>
        <w:rPr>
          <w:szCs w:val="22"/>
        </w:rPr>
      </w:pPr>
      <w:r w:rsidRPr="00BD0E84">
        <w:rPr>
          <w:rFonts w:hint="eastAsia"/>
          <w:szCs w:val="22"/>
        </w:rPr>
        <w:t xml:space="preserve">１　</w:t>
      </w:r>
      <w:r w:rsidR="00EA033C" w:rsidRPr="00BD0E84">
        <w:rPr>
          <w:rFonts w:hint="eastAsia"/>
          <w:szCs w:val="22"/>
        </w:rPr>
        <w:t>いじめの定義</w:t>
      </w:r>
      <w:r w:rsidR="00385104" w:rsidRPr="00BD0E84">
        <w:rPr>
          <w:rFonts w:hint="eastAsia"/>
          <w:szCs w:val="22"/>
        </w:rPr>
        <w:t xml:space="preserve">　・・・・・・・・・・・・・・・・・・・・・・・・・・・・・・</w:t>
      </w:r>
      <w:r w:rsidR="00886189" w:rsidRPr="00BD0E84">
        <w:rPr>
          <w:rFonts w:hint="eastAsia"/>
          <w:szCs w:val="22"/>
        </w:rPr>
        <w:t>１</w:t>
      </w:r>
    </w:p>
    <w:p w:rsidR="00EA033C" w:rsidRPr="00BD0E84" w:rsidRDefault="00EA033C" w:rsidP="003E7417">
      <w:pPr>
        <w:ind w:firstLineChars="100" w:firstLine="214"/>
        <w:rPr>
          <w:szCs w:val="22"/>
        </w:rPr>
      </w:pPr>
      <w:r w:rsidRPr="00BD0E84">
        <w:rPr>
          <w:rFonts w:hint="eastAsia"/>
          <w:szCs w:val="22"/>
        </w:rPr>
        <w:t>２</w:t>
      </w:r>
      <w:r w:rsidR="003E7417" w:rsidRPr="00BD0E84">
        <w:rPr>
          <w:rFonts w:hint="eastAsia"/>
          <w:szCs w:val="22"/>
        </w:rPr>
        <w:t xml:space="preserve">　</w:t>
      </w:r>
      <w:r w:rsidRPr="00BD0E84">
        <w:rPr>
          <w:rFonts w:hint="eastAsia"/>
          <w:szCs w:val="22"/>
        </w:rPr>
        <w:t>いじめ</w:t>
      </w:r>
      <w:r w:rsidR="00E9541B" w:rsidRPr="00BD0E84">
        <w:rPr>
          <w:rFonts w:hint="eastAsia"/>
          <w:szCs w:val="22"/>
        </w:rPr>
        <w:t>の</w:t>
      </w:r>
      <w:r w:rsidRPr="00BD0E84">
        <w:rPr>
          <w:rFonts w:hint="eastAsia"/>
          <w:szCs w:val="22"/>
        </w:rPr>
        <w:t>防止</w:t>
      </w:r>
      <w:r w:rsidR="007C2ECD" w:rsidRPr="00BD0E84">
        <w:rPr>
          <w:rFonts w:hint="eastAsia"/>
          <w:szCs w:val="22"/>
        </w:rPr>
        <w:t>等</w:t>
      </w:r>
      <w:r w:rsidRPr="00BD0E84">
        <w:rPr>
          <w:rFonts w:hint="eastAsia"/>
          <w:szCs w:val="22"/>
        </w:rPr>
        <w:t>に関する基本的理念</w:t>
      </w:r>
      <w:r w:rsidR="00385104" w:rsidRPr="00BD0E84">
        <w:rPr>
          <w:rFonts w:hint="eastAsia"/>
          <w:szCs w:val="22"/>
        </w:rPr>
        <w:t xml:space="preserve">　・・・・・・・・・・・・・・・・・・・・</w:t>
      </w:r>
      <w:r w:rsidR="006E6FA9" w:rsidRPr="00BD0E84">
        <w:rPr>
          <w:rFonts w:hint="eastAsia"/>
          <w:szCs w:val="22"/>
        </w:rPr>
        <w:t>１</w:t>
      </w:r>
    </w:p>
    <w:p w:rsidR="00EA033C" w:rsidRPr="00BD0E84" w:rsidRDefault="00EA033C" w:rsidP="003E7417">
      <w:pPr>
        <w:ind w:firstLineChars="100" w:firstLine="214"/>
        <w:rPr>
          <w:szCs w:val="22"/>
        </w:rPr>
      </w:pPr>
      <w:r w:rsidRPr="00BD0E84">
        <w:rPr>
          <w:rFonts w:hint="eastAsia"/>
          <w:szCs w:val="22"/>
        </w:rPr>
        <w:t>３</w:t>
      </w:r>
      <w:r w:rsidR="003E7417" w:rsidRPr="00BD0E84">
        <w:rPr>
          <w:rFonts w:hint="eastAsia"/>
          <w:szCs w:val="22"/>
        </w:rPr>
        <w:t xml:space="preserve">　</w:t>
      </w:r>
      <w:r w:rsidRPr="00BD0E84">
        <w:rPr>
          <w:rFonts w:hint="eastAsia"/>
          <w:szCs w:val="22"/>
        </w:rPr>
        <w:t>いじめ防止基本方針策定の目的</w:t>
      </w:r>
      <w:r w:rsidR="00385104" w:rsidRPr="00BD0E84">
        <w:rPr>
          <w:rFonts w:hint="eastAsia"/>
          <w:szCs w:val="22"/>
        </w:rPr>
        <w:t xml:space="preserve">　・・・・・・・・・・・・・・・・・・・・・・</w:t>
      </w:r>
      <w:r w:rsidR="00D627AC" w:rsidRPr="00BD0E84">
        <w:rPr>
          <w:rFonts w:hint="eastAsia"/>
          <w:szCs w:val="22"/>
        </w:rPr>
        <w:t>２</w:t>
      </w:r>
    </w:p>
    <w:p w:rsidR="00EA033C" w:rsidRPr="00BD0E84" w:rsidRDefault="00EA033C" w:rsidP="003E7417">
      <w:pPr>
        <w:ind w:firstLineChars="100" w:firstLine="214"/>
        <w:rPr>
          <w:szCs w:val="22"/>
        </w:rPr>
      </w:pPr>
      <w:r w:rsidRPr="00BD0E84">
        <w:rPr>
          <w:rFonts w:hint="eastAsia"/>
          <w:szCs w:val="22"/>
        </w:rPr>
        <w:t>４</w:t>
      </w:r>
      <w:r w:rsidR="003E7417" w:rsidRPr="00BD0E84">
        <w:rPr>
          <w:rFonts w:hint="eastAsia"/>
          <w:szCs w:val="22"/>
        </w:rPr>
        <w:t xml:space="preserve">　</w:t>
      </w:r>
      <w:r w:rsidRPr="00BD0E84">
        <w:rPr>
          <w:rFonts w:hint="eastAsia"/>
          <w:szCs w:val="22"/>
        </w:rPr>
        <w:t>いじめ</w:t>
      </w:r>
      <w:r w:rsidR="00E9541B" w:rsidRPr="00BD0E84">
        <w:rPr>
          <w:rFonts w:hint="eastAsia"/>
          <w:szCs w:val="22"/>
        </w:rPr>
        <w:t>の</w:t>
      </w:r>
      <w:r w:rsidRPr="00BD0E84">
        <w:rPr>
          <w:rFonts w:hint="eastAsia"/>
          <w:szCs w:val="22"/>
        </w:rPr>
        <w:t>防止と早期発見、対応について</w:t>
      </w:r>
      <w:r w:rsidR="00385104" w:rsidRPr="00BD0E84">
        <w:rPr>
          <w:rFonts w:hint="eastAsia"/>
          <w:szCs w:val="22"/>
        </w:rPr>
        <w:t xml:space="preserve">　・・・・・・・・・・・・・・・・・・</w:t>
      </w:r>
      <w:r w:rsidR="006E6FA9" w:rsidRPr="00BD0E84">
        <w:rPr>
          <w:rFonts w:hint="eastAsia"/>
          <w:szCs w:val="22"/>
        </w:rPr>
        <w:t>３</w:t>
      </w:r>
    </w:p>
    <w:p w:rsidR="00EA033C" w:rsidRPr="00BD0E84" w:rsidRDefault="00EA033C" w:rsidP="00EA033C">
      <w:pPr>
        <w:rPr>
          <w:szCs w:val="22"/>
        </w:rPr>
      </w:pPr>
    </w:p>
    <w:p w:rsidR="00EA033C" w:rsidRPr="00BD0E84" w:rsidRDefault="003E7417" w:rsidP="00EA033C">
      <w:pPr>
        <w:rPr>
          <w:rFonts w:asciiTheme="minorEastAsia" w:eastAsiaTheme="minorEastAsia" w:hAnsiTheme="minorEastAsia"/>
          <w:szCs w:val="22"/>
        </w:rPr>
      </w:pPr>
      <w:r w:rsidRPr="00BD0E84">
        <w:rPr>
          <w:rFonts w:asciiTheme="majorEastAsia" w:eastAsiaTheme="majorEastAsia" w:hAnsiTheme="majorEastAsia" w:hint="eastAsia"/>
          <w:b/>
          <w:szCs w:val="22"/>
        </w:rPr>
        <w:t>第２</w:t>
      </w:r>
      <w:r w:rsidR="001C1269" w:rsidRPr="00BD0E84">
        <w:rPr>
          <w:rFonts w:asciiTheme="majorEastAsia" w:eastAsiaTheme="majorEastAsia" w:hAnsiTheme="majorEastAsia" w:hint="eastAsia"/>
          <w:b/>
          <w:szCs w:val="22"/>
        </w:rPr>
        <w:t>章</w:t>
      </w:r>
      <w:r w:rsidR="00EA033C" w:rsidRPr="00BD0E84">
        <w:rPr>
          <w:rFonts w:asciiTheme="majorEastAsia" w:eastAsiaTheme="majorEastAsia" w:hAnsiTheme="majorEastAsia" w:hint="eastAsia"/>
          <w:b/>
          <w:szCs w:val="22"/>
        </w:rPr>
        <w:t xml:space="preserve">　いじめ</w:t>
      </w:r>
      <w:r w:rsidR="00E9541B" w:rsidRPr="00BD0E84">
        <w:rPr>
          <w:rFonts w:asciiTheme="majorEastAsia" w:eastAsiaTheme="majorEastAsia" w:hAnsiTheme="majorEastAsia" w:hint="eastAsia"/>
          <w:b/>
          <w:szCs w:val="22"/>
        </w:rPr>
        <w:t>の</w:t>
      </w:r>
      <w:r w:rsidR="00EA033C" w:rsidRPr="00BD0E84">
        <w:rPr>
          <w:rFonts w:asciiTheme="majorEastAsia" w:eastAsiaTheme="majorEastAsia" w:hAnsiTheme="majorEastAsia" w:hint="eastAsia"/>
          <w:b/>
          <w:szCs w:val="22"/>
        </w:rPr>
        <w:t>防止</w:t>
      </w:r>
      <w:r w:rsidR="00E9541B" w:rsidRPr="00BD0E84">
        <w:rPr>
          <w:rFonts w:asciiTheme="majorEastAsia" w:eastAsiaTheme="majorEastAsia" w:hAnsiTheme="majorEastAsia" w:hint="eastAsia"/>
          <w:b/>
          <w:szCs w:val="22"/>
        </w:rPr>
        <w:t>等</w:t>
      </w:r>
      <w:r w:rsidR="00EA033C" w:rsidRPr="00BD0E84">
        <w:rPr>
          <w:rFonts w:asciiTheme="majorEastAsia" w:eastAsiaTheme="majorEastAsia" w:hAnsiTheme="majorEastAsia" w:hint="eastAsia"/>
          <w:b/>
          <w:szCs w:val="22"/>
        </w:rPr>
        <w:t>に向けた</w:t>
      </w:r>
      <w:r w:rsidR="007E212D" w:rsidRPr="00BD0E84">
        <w:rPr>
          <w:rFonts w:asciiTheme="majorEastAsia" w:eastAsiaTheme="majorEastAsia" w:hAnsiTheme="majorEastAsia" w:hint="eastAsia"/>
          <w:b/>
          <w:szCs w:val="22"/>
        </w:rPr>
        <w:t>取組</w:t>
      </w:r>
      <w:r w:rsidR="006B558E" w:rsidRPr="00BD0E84">
        <w:rPr>
          <w:rFonts w:asciiTheme="majorEastAsia" w:eastAsiaTheme="majorEastAsia" w:hAnsiTheme="majorEastAsia" w:hint="eastAsia"/>
          <w:b/>
          <w:szCs w:val="22"/>
        </w:rPr>
        <w:t xml:space="preserve">　</w:t>
      </w:r>
      <w:r w:rsidR="006B558E" w:rsidRPr="00BD0E84">
        <w:rPr>
          <w:rFonts w:asciiTheme="majorEastAsia" w:eastAsiaTheme="majorEastAsia" w:hAnsiTheme="majorEastAsia" w:hint="eastAsia"/>
          <w:szCs w:val="22"/>
        </w:rPr>
        <w:t>・・</w:t>
      </w:r>
      <w:r w:rsidR="00385104" w:rsidRPr="00BD0E84">
        <w:rPr>
          <w:rFonts w:asciiTheme="minorEastAsia" w:eastAsiaTheme="minorEastAsia" w:hAnsiTheme="minorEastAsia" w:hint="eastAsia"/>
          <w:szCs w:val="22"/>
        </w:rPr>
        <w:t>・</w:t>
      </w:r>
      <w:r w:rsidR="007E212D" w:rsidRPr="00BD0E84">
        <w:rPr>
          <w:rFonts w:asciiTheme="minorEastAsia" w:eastAsiaTheme="minorEastAsia" w:hAnsiTheme="minorEastAsia" w:hint="eastAsia"/>
          <w:szCs w:val="22"/>
        </w:rPr>
        <w:t>・・・・・・・・・・・・・・・・・・</w:t>
      </w:r>
      <w:r w:rsidR="00D627AC" w:rsidRPr="00BD0E84">
        <w:rPr>
          <w:rFonts w:asciiTheme="minorEastAsia" w:eastAsiaTheme="minorEastAsia" w:hAnsiTheme="minorEastAsia" w:hint="eastAsia"/>
          <w:szCs w:val="22"/>
        </w:rPr>
        <w:t>・４</w:t>
      </w:r>
    </w:p>
    <w:p w:rsidR="00EA033C" w:rsidRPr="00BD0E84" w:rsidRDefault="00EA033C" w:rsidP="003E7417">
      <w:pPr>
        <w:ind w:firstLineChars="100" w:firstLine="214"/>
        <w:rPr>
          <w:szCs w:val="22"/>
        </w:rPr>
      </w:pPr>
      <w:r w:rsidRPr="00BD0E84">
        <w:rPr>
          <w:rFonts w:hint="eastAsia"/>
          <w:szCs w:val="22"/>
        </w:rPr>
        <w:t>１</w:t>
      </w:r>
      <w:r w:rsidR="003E7417" w:rsidRPr="00BD0E84">
        <w:rPr>
          <w:rFonts w:hint="eastAsia"/>
          <w:szCs w:val="22"/>
        </w:rPr>
        <w:t xml:space="preserve">　</w:t>
      </w:r>
      <w:r w:rsidRPr="00BD0E84">
        <w:rPr>
          <w:rFonts w:hint="eastAsia"/>
          <w:szCs w:val="22"/>
        </w:rPr>
        <w:t>市における</w:t>
      </w:r>
      <w:r w:rsidR="00F01463" w:rsidRPr="00BD0E84">
        <w:rPr>
          <w:rFonts w:hint="eastAsia"/>
          <w:szCs w:val="22"/>
        </w:rPr>
        <w:t>取組</w:t>
      </w:r>
      <w:r w:rsidR="00385104" w:rsidRPr="00BD0E84">
        <w:rPr>
          <w:rFonts w:hint="eastAsia"/>
          <w:szCs w:val="22"/>
        </w:rPr>
        <w:t xml:space="preserve">　</w:t>
      </w:r>
      <w:r w:rsidR="006B558E" w:rsidRPr="00BD0E84">
        <w:rPr>
          <w:rFonts w:hint="eastAsia"/>
          <w:szCs w:val="22"/>
        </w:rPr>
        <w:t>・</w:t>
      </w:r>
      <w:r w:rsidR="00FB3813" w:rsidRPr="00BD0E84">
        <w:rPr>
          <w:rFonts w:hint="eastAsia"/>
          <w:szCs w:val="22"/>
        </w:rPr>
        <w:t>・・</w:t>
      </w:r>
      <w:r w:rsidR="006B558E" w:rsidRPr="00BD0E84">
        <w:rPr>
          <w:rFonts w:hint="eastAsia"/>
          <w:szCs w:val="22"/>
        </w:rPr>
        <w:t>・</w:t>
      </w:r>
      <w:r w:rsidR="00385104" w:rsidRPr="00BD0E84">
        <w:rPr>
          <w:rFonts w:hint="eastAsia"/>
          <w:szCs w:val="22"/>
        </w:rPr>
        <w:t>・・・・・・・・・・・・・・・・・・・・・・・・・</w:t>
      </w:r>
      <w:r w:rsidR="00D627AC" w:rsidRPr="00BD0E84">
        <w:rPr>
          <w:rFonts w:hint="eastAsia"/>
          <w:szCs w:val="22"/>
        </w:rPr>
        <w:t>４</w:t>
      </w:r>
    </w:p>
    <w:p w:rsidR="00EA033C" w:rsidRPr="00BD0E84" w:rsidRDefault="00EA033C" w:rsidP="003E7417">
      <w:pPr>
        <w:ind w:firstLineChars="100" w:firstLine="214"/>
        <w:rPr>
          <w:szCs w:val="22"/>
        </w:rPr>
      </w:pPr>
      <w:r w:rsidRPr="00BD0E84">
        <w:rPr>
          <w:rFonts w:hint="eastAsia"/>
          <w:szCs w:val="22"/>
        </w:rPr>
        <w:t>２</w:t>
      </w:r>
      <w:r w:rsidR="003E7417" w:rsidRPr="00BD0E84">
        <w:rPr>
          <w:rFonts w:hint="eastAsia"/>
          <w:szCs w:val="22"/>
        </w:rPr>
        <w:t xml:space="preserve">　</w:t>
      </w:r>
      <w:r w:rsidRPr="00BD0E84">
        <w:rPr>
          <w:rFonts w:hint="eastAsia"/>
          <w:szCs w:val="22"/>
        </w:rPr>
        <w:t>学校における</w:t>
      </w:r>
      <w:r w:rsidR="00F01463" w:rsidRPr="00BD0E84">
        <w:rPr>
          <w:rFonts w:hint="eastAsia"/>
          <w:szCs w:val="22"/>
        </w:rPr>
        <w:t>取組</w:t>
      </w:r>
      <w:r w:rsidR="00385104" w:rsidRPr="00BD0E84">
        <w:rPr>
          <w:rFonts w:hint="eastAsia"/>
          <w:szCs w:val="22"/>
        </w:rPr>
        <w:t xml:space="preserve">　</w:t>
      </w:r>
      <w:r w:rsidR="006B558E" w:rsidRPr="00BD0E84">
        <w:rPr>
          <w:rFonts w:hint="eastAsia"/>
          <w:szCs w:val="22"/>
        </w:rPr>
        <w:t>・・</w:t>
      </w:r>
      <w:r w:rsidR="00385104" w:rsidRPr="00BD0E84">
        <w:rPr>
          <w:rFonts w:hint="eastAsia"/>
          <w:szCs w:val="22"/>
        </w:rPr>
        <w:t>・・・・・・・・・・・・・・・・・・・・・・・・・・</w:t>
      </w:r>
      <w:r w:rsidR="00D627AC" w:rsidRPr="00BD0E84">
        <w:rPr>
          <w:rFonts w:hint="eastAsia"/>
          <w:szCs w:val="22"/>
        </w:rPr>
        <w:t>５</w:t>
      </w:r>
    </w:p>
    <w:p w:rsidR="00EA033C" w:rsidRPr="00BD0E84" w:rsidRDefault="00EA033C" w:rsidP="003E7417">
      <w:pPr>
        <w:ind w:firstLineChars="100" w:firstLine="214"/>
        <w:rPr>
          <w:szCs w:val="22"/>
        </w:rPr>
      </w:pPr>
      <w:r w:rsidRPr="00BD0E84">
        <w:rPr>
          <w:rFonts w:hint="eastAsia"/>
          <w:szCs w:val="22"/>
        </w:rPr>
        <w:t>３</w:t>
      </w:r>
      <w:r w:rsidR="003E7417" w:rsidRPr="00BD0E84">
        <w:rPr>
          <w:rFonts w:hint="eastAsia"/>
          <w:szCs w:val="22"/>
        </w:rPr>
        <w:t xml:space="preserve">　</w:t>
      </w:r>
      <w:r w:rsidRPr="00BD0E84">
        <w:rPr>
          <w:rFonts w:hint="eastAsia"/>
          <w:szCs w:val="22"/>
        </w:rPr>
        <w:t>保護者、地域における</w:t>
      </w:r>
      <w:r w:rsidR="00F01463" w:rsidRPr="00BD0E84">
        <w:rPr>
          <w:rFonts w:hint="eastAsia"/>
          <w:szCs w:val="22"/>
        </w:rPr>
        <w:t>取組</w:t>
      </w:r>
      <w:r w:rsidR="00385104" w:rsidRPr="00BD0E84">
        <w:rPr>
          <w:rFonts w:hint="eastAsia"/>
          <w:szCs w:val="22"/>
        </w:rPr>
        <w:t xml:space="preserve">　</w:t>
      </w:r>
      <w:r w:rsidR="006B558E" w:rsidRPr="00BD0E84">
        <w:rPr>
          <w:rFonts w:hint="eastAsia"/>
          <w:szCs w:val="22"/>
        </w:rPr>
        <w:t>・・</w:t>
      </w:r>
      <w:r w:rsidR="00385104" w:rsidRPr="00BD0E84">
        <w:rPr>
          <w:rFonts w:hint="eastAsia"/>
          <w:szCs w:val="22"/>
        </w:rPr>
        <w:t>・・・・・・・・・・・・・・・・・・・・・・</w:t>
      </w:r>
      <w:r w:rsidR="00D627AC" w:rsidRPr="00BD0E84">
        <w:rPr>
          <w:rFonts w:hint="eastAsia"/>
          <w:szCs w:val="22"/>
        </w:rPr>
        <w:t>６</w:t>
      </w:r>
    </w:p>
    <w:p w:rsidR="00EA033C" w:rsidRPr="00BD0E84" w:rsidRDefault="00EA033C" w:rsidP="00EA033C">
      <w:pPr>
        <w:rPr>
          <w:szCs w:val="22"/>
        </w:rPr>
      </w:pPr>
    </w:p>
    <w:p w:rsidR="00EA033C" w:rsidRPr="00BD0E84" w:rsidRDefault="003E7417" w:rsidP="00EA033C">
      <w:pPr>
        <w:rPr>
          <w:rFonts w:asciiTheme="minorEastAsia" w:eastAsiaTheme="minorEastAsia" w:hAnsiTheme="minorEastAsia"/>
          <w:szCs w:val="22"/>
        </w:rPr>
      </w:pPr>
      <w:r w:rsidRPr="00BD0E84">
        <w:rPr>
          <w:rFonts w:asciiTheme="majorEastAsia" w:eastAsiaTheme="majorEastAsia" w:hAnsiTheme="majorEastAsia" w:hint="eastAsia"/>
          <w:b/>
          <w:szCs w:val="22"/>
        </w:rPr>
        <w:t>第３</w:t>
      </w:r>
      <w:r w:rsidR="001C1269" w:rsidRPr="00BD0E84">
        <w:rPr>
          <w:rFonts w:asciiTheme="majorEastAsia" w:eastAsiaTheme="majorEastAsia" w:hAnsiTheme="majorEastAsia" w:hint="eastAsia"/>
          <w:b/>
          <w:szCs w:val="22"/>
        </w:rPr>
        <w:t>章</w:t>
      </w:r>
      <w:r w:rsidR="00EA033C" w:rsidRPr="00BD0E84">
        <w:rPr>
          <w:rFonts w:asciiTheme="majorEastAsia" w:eastAsiaTheme="majorEastAsia" w:hAnsiTheme="majorEastAsia" w:hint="eastAsia"/>
          <w:b/>
          <w:szCs w:val="22"/>
        </w:rPr>
        <w:t xml:space="preserve">　いじめへの対処に関する方針</w:t>
      </w:r>
      <w:r w:rsidR="00385104" w:rsidRPr="00BD0E84">
        <w:rPr>
          <w:rFonts w:asciiTheme="majorEastAsia" w:eastAsiaTheme="majorEastAsia" w:hAnsiTheme="majorEastAsia" w:hint="eastAsia"/>
          <w:b/>
          <w:szCs w:val="22"/>
        </w:rPr>
        <w:t xml:space="preserve">　</w:t>
      </w:r>
      <w:r w:rsidR="00385104" w:rsidRPr="00BD0E84">
        <w:rPr>
          <w:rFonts w:asciiTheme="minorEastAsia" w:eastAsiaTheme="minorEastAsia" w:hAnsiTheme="minorEastAsia" w:hint="eastAsia"/>
          <w:szCs w:val="22"/>
        </w:rPr>
        <w:t>・・・・・・・・・・・・・・・・・・・・・・</w:t>
      </w:r>
      <w:r w:rsidR="00D627AC" w:rsidRPr="00BD0E84">
        <w:rPr>
          <w:rFonts w:asciiTheme="minorEastAsia" w:eastAsiaTheme="minorEastAsia" w:hAnsiTheme="minorEastAsia" w:hint="eastAsia"/>
          <w:szCs w:val="22"/>
        </w:rPr>
        <w:t>７</w:t>
      </w:r>
    </w:p>
    <w:p w:rsidR="00EA033C" w:rsidRPr="00BD0E84" w:rsidRDefault="00EA033C" w:rsidP="003E7417">
      <w:pPr>
        <w:ind w:firstLineChars="100" w:firstLine="214"/>
        <w:rPr>
          <w:szCs w:val="22"/>
        </w:rPr>
      </w:pPr>
      <w:r w:rsidRPr="00BD0E84">
        <w:rPr>
          <w:rFonts w:hint="eastAsia"/>
          <w:szCs w:val="22"/>
        </w:rPr>
        <w:t>１</w:t>
      </w:r>
      <w:r w:rsidR="003E7417" w:rsidRPr="00BD0E84">
        <w:rPr>
          <w:rFonts w:hint="eastAsia"/>
          <w:szCs w:val="22"/>
        </w:rPr>
        <w:t xml:space="preserve">　</w:t>
      </w:r>
      <w:r w:rsidR="00F01463" w:rsidRPr="00BD0E84">
        <w:rPr>
          <w:rFonts w:hint="eastAsia"/>
          <w:szCs w:val="22"/>
        </w:rPr>
        <w:t>市における取組</w:t>
      </w:r>
      <w:r w:rsidR="00385104" w:rsidRPr="00BD0E84">
        <w:rPr>
          <w:rFonts w:hint="eastAsia"/>
          <w:szCs w:val="22"/>
        </w:rPr>
        <w:t xml:space="preserve">　</w:t>
      </w:r>
      <w:r w:rsidR="006B558E" w:rsidRPr="00BD0E84">
        <w:rPr>
          <w:rFonts w:hint="eastAsia"/>
          <w:szCs w:val="22"/>
        </w:rPr>
        <w:t>・・</w:t>
      </w:r>
      <w:r w:rsidR="00385104" w:rsidRPr="00BD0E84">
        <w:rPr>
          <w:rFonts w:hint="eastAsia"/>
          <w:szCs w:val="22"/>
        </w:rPr>
        <w:t>・・・・・</w:t>
      </w:r>
      <w:r w:rsidR="00FB3813" w:rsidRPr="00BD0E84">
        <w:rPr>
          <w:rFonts w:hint="eastAsia"/>
          <w:szCs w:val="22"/>
        </w:rPr>
        <w:t>・・</w:t>
      </w:r>
      <w:r w:rsidR="00385104" w:rsidRPr="00BD0E84">
        <w:rPr>
          <w:rFonts w:hint="eastAsia"/>
          <w:szCs w:val="22"/>
        </w:rPr>
        <w:t>・・・・・・・・・・・・・・・・・・・・</w:t>
      </w:r>
      <w:r w:rsidR="00D627AC" w:rsidRPr="00BD0E84">
        <w:rPr>
          <w:rFonts w:hint="eastAsia"/>
          <w:szCs w:val="22"/>
        </w:rPr>
        <w:t>７</w:t>
      </w:r>
    </w:p>
    <w:p w:rsidR="00EA033C" w:rsidRPr="00BD0E84" w:rsidRDefault="00EA033C" w:rsidP="003E7417">
      <w:pPr>
        <w:ind w:firstLineChars="100" w:firstLine="214"/>
        <w:rPr>
          <w:szCs w:val="22"/>
        </w:rPr>
      </w:pPr>
      <w:r w:rsidRPr="00BD0E84">
        <w:rPr>
          <w:rFonts w:hint="eastAsia"/>
          <w:szCs w:val="22"/>
        </w:rPr>
        <w:t>２</w:t>
      </w:r>
      <w:r w:rsidR="003E7417" w:rsidRPr="00BD0E84">
        <w:rPr>
          <w:rFonts w:hint="eastAsia"/>
          <w:szCs w:val="22"/>
        </w:rPr>
        <w:t xml:space="preserve">　</w:t>
      </w:r>
      <w:r w:rsidRPr="00BD0E84">
        <w:rPr>
          <w:rFonts w:hint="eastAsia"/>
          <w:szCs w:val="22"/>
        </w:rPr>
        <w:t>学校における</w:t>
      </w:r>
      <w:r w:rsidR="00F01463" w:rsidRPr="00BD0E84">
        <w:rPr>
          <w:rFonts w:hint="eastAsia"/>
          <w:szCs w:val="22"/>
        </w:rPr>
        <w:t>取組</w:t>
      </w:r>
      <w:r w:rsidR="00385104" w:rsidRPr="00BD0E84">
        <w:rPr>
          <w:rFonts w:hint="eastAsia"/>
          <w:szCs w:val="22"/>
        </w:rPr>
        <w:t xml:space="preserve">　</w:t>
      </w:r>
      <w:r w:rsidR="006B558E" w:rsidRPr="00BD0E84">
        <w:rPr>
          <w:rFonts w:hint="eastAsia"/>
          <w:szCs w:val="22"/>
        </w:rPr>
        <w:t>・・</w:t>
      </w:r>
      <w:r w:rsidR="00385104" w:rsidRPr="00BD0E84">
        <w:rPr>
          <w:rFonts w:hint="eastAsia"/>
          <w:szCs w:val="22"/>
        </w:rPr>
        <w:t>・・・・・・・・・・・・・・・・・・・・・・・・・・</w:t>
      </w:r>
      <w:r w:rsidR="00D627AC" w:rsidRPr="00BD0E84">
        <w:rPr>
          <w:rFonts w:hint="eastAsia"/>
          <w:szCs w:val="22"/>
        </w:rPr>
        <w:t>７</w:t>
      </w:r>
    </w:p>
    <w:p w:rsidR="00EA033C" w:rsidRPr="00BD0E84" w:rsidRDefault="00EA033C" w:rsidP="00EA033C">
      <w:pPr>
        <w:rPr>
          <w:szCs w:val="22"/>
        </w:rPr>
      </w:pPr>
    </w:p>
    <w:p w:rsidR="00EA033C" w:rsidRPr="00BD0E84" w:rsidRDefault="003E7417" w:rsidP="00EA033C">
      <w:pPr>
        <w:rPr>
          <w:rFonts w:asciiTheme="minorEastAsia" w:eastAsiaTheme="minorEastAsia" w:hAnsiTheme="minorEastAsia"/>
          <w:szCs w:val="22"/>
        </w:rPr>
      </w:pPr>
      <w:r w:rsidRPr="00BD0E84">
        <w:rPr>
          <w:rFonts w:asciiTheme="majorEastAsia" w:eastAsiaTheme="majorEastAsia" w:hAnsiTheme="majorEastAsia" w:hint="eastAsia"/>
          <w:b/>
          <w:szCs w:val="22"/>
        </w:rPr>
        <w:t>第４</w:t>
      </w:r>
      <w:r w:rsidR="001C1269" w:rsidRPr="00BD0E84">
        <w:rPr>
          <w:rFonts w:asciiTheme="majorEastAsia" w:eastAsiaTheme="majorEastAsia" w:hAnsiTheme="majorEastAsia" w:hint="eastAsia"/>
          <w:b/>
          <w:szCs w:val="22"/>
        </w:rPr>
        <w:t>章</w:t>
      </w:r>
      <w:r w:rsidR="00EA033C" w:rsidRPr="00BD0E84">
        <w:rPr>
          <w:rFonts w:asciiTheme="majorEastAsia" w:eastAsiaTheme="majorEastAsia" w:hAnsiTheme="majorEastAsia" w:hint="eastAsia"/>
          <w:b/>
          <w:szCs w:val="22"/>
        </w:rPr>
        <w:t xml:space="preserve">　重大事態への対処</w:t>
      </w:r>
      <w:r w:rsidR="00385104" w:rsidRPr="00BD0E84">
        <w:rPr>
          <w:rFonts w:asciiTheme="majorEastAsia" w:eastAsiaTheme="majorEastAsia" w:hAnsiTheme="majorEastAsia" w:hint="eastAsia"/>
          <w:b/>
          <w:szCs w:val="22"/>
        </w:rPr>
        <w:t xml:space="preserve">　</w:t>
      </w:r>
      <w:r w:rsidR="00385104" w:rsidRPr="00BD0E84">
        <w:rPr>
          <w:rFonts w:asciiTheme="minorEastAsia" w:eastAsiaTheme="minorEastAsia" w:hAnsiTheme="minorEastAsia" w:hint="eastAsia"/>
          <w:szCs w:val="22"/>
        </w:rPr>
        <w:t>・・・・・・・・・・・・・・・・・・・・・・・・・・・</w:t>
      </w:r>
      <w:r w:rsidR="00D627AC" w:rsidRPr="00BD0E84">
        <w:rPr>
          <w:rFonts w:asciiTheme="minorEastAsia" w:eastAsiaTheme="minorEastAsia" w:hAnsiTheme="minorEastAsia" w:hint="eastAsia"/>
          <w:szCs w:val="22"/>
        </w:rPr>
        <w:t>９</w:t>
      </w:r>
    </w:p>
    <w:p w:rsidR="00EA033C" w:rsidRPr="00BD0E84" w:rsidRDefault="00EA033C" w:rsidP="003E7417">
      <w:pPr>
        <w:ind w:firstLineChars="100" w:firstLine="214"/>
        <w:rPr>
          <w:szCs w:val="22"/>
        </w:rPr>
      </w:pPr>
      <w:r w:rsidRPr="00BD0E84">
        <w:rPr>
          <w:rFonts w:hint="eastAsia"/>
          <w:szCs w:val="22"/>
        </w:rPr>
        <w:t>１</w:t>
      </w:r>
      <w:r w:rsidR="003E7417" w:rsidRPr="00BD0E84">
        <w:rPr>
          <w:rFonts w:hint="eastAsia"/>
          <w:szCs w:val="22"/>
        </w:rPr>
        <w:t xml:space="preserve">　</w:t>
      </w:r>
      <w:r w:rsidRPr="00BD0E84">
        <w:rPr>
          <w:rFonts w:hint="eastAsia"/>
          <w:szCs w:val="22"/>
        </w:rPr>
        <w:t>重大事態の発生と調査</w:t>
      </w:r>
      <w:r w:rsidR="00385104" w:rsidRPr="00BD0E84">
        <w:rPr>
          <w:rFonts w:hint="eastAsia"/>
          <w:szCs w:val="22"/>
        </w:rPr>
        <w:t xml:space="preserve">　・・・・・・・・・・・・・・・・・・・・・・・・・・</w:t>
      </w:r>
      <w:r w:rsidR="00D627AC" w:rsidRPr="00BD0E84">
        <w:rPr>
          <w:rFonts w:hint="eastAsia"/>
          <w:szCs w:val="22"/>
        </w:rPr>
        <w:t>９</w:t>
      </w:r>
    </w:p>
    <w:p w:rsidR="00EA033C" w:rsidRPr="00BD0E84" w:rsidRDefault="00EA033C" w:rsidP="003E7417">
      <w:pPr>
        <w:ind w:firstLineChars="100" w:firstLine="214"/>
        <w:rPr>
          <w:szCs w:val="22"/>
        </w:rPr>
      </w:pPr>
      <w:r w:rsidRPr="00BD0E84">
        <w:rPr>
          <w:rFonts w:hint="eastAsia"/>
          <w:szCs w:val="22"/>
        </w:rPr>
        <w:t>２</w:t>
      </w:r>
      <w:r w:rsidR="003E7417" w:rsidRPr="00BD0E84">
        <w:rPr>
          <w:rFonts w:hint="eastAsia"/>
          <w:szCs w:val="22"/>
        </w:rPr>
        <w:t xml:space="preserve">　</w:t>
      </w:r>
      <w:r w:rsidRPr="00BD0E84">
        <w:rPr>
          <w:rFonts w:hint="eastAsia"/>
          <w:szCs w:val="22"/>
        </w:rPr>
        <w:t>重大事態の報告</w:t>
      </w:r>
      <w:r w:rsidR="00385104" w:rsidRPr="00BD0E84">
        <w:rPr>
          <w:rFonts w:hint="eastAsia"/>
          <w:szCs w:val="22"/>
        </w:rPr>
        <w:t xml:space="preserve">　・・・・・・・・・・・・・・・・・・・・・・・・・・・・・</w:t>
      </w:r>
      <w:r w:rsidR="00D627AC" w:rsidRPr="00BD0E84">
        <w:rPr>
          <w:rFonts w:hint="eastAsia"/>
          <w:szCs w:val="22"/>
        </w:rPr>
        <w:t>９</w:t>
      </w:r>
    </w:p>
    <w:p w:rsidR="00EA033C" w:rsidRPr="00BD0E84" w:rsidRDefault="00EA033C" w:rsidP="003E7417">
      <w:pPr>
        <w:ind w:firstLineChars="100" w:firstLine="214"/>
        <w:rPr>
          <w:szCs w:val="22"/>
        </w:rPr>
      </w:pPr>
      <w:r w:rsidRPr="00BD0E84">
        <w:rPr>
          <w:rFonts w:hint="eastAsia"/>
          <w:szCs w:val="22"/>
        </w:rPr>
        <w:t>３</w:t>
      </w:r>
      <w:r w:rsidR="003E7417" w:rsidRPr="00BD0E84">
        <w:rPr>
          <w:rFonts w:hint="eastAsia"/>
          <w:szCs w:val="22"/>
        </w:rPr>
        <w:t xml:space="preserve">　</w:t>
      </w:r>
      <w:r w:rsidRPr="00BD0E84">
        <w:rPr>
          <w:rFonts w:hint="eastAsia"/>
          <w:szCs w:val="22"/>
        </w:rPr>
        <w:t>調査の</w:t>
      </w:r>
      <w:r w:rsidR="00310368" w:rsidRPr="00BD0E84">
        <w:rPr>
          <w:rFonts w:hint="eastAsia"/>
          <w:szCs w:val="22"/>
        </w:rPr>
        <w:t xml:space="preserve">趣旨及び調査主体　</w:t>
      </w:r>
      <w:r w:rsidR="00385104" w:rsidRPr="00BD0E84">
        <w:rPr>
          <w:rFonts w:hint="eastAsia"/>
          <w:szCs w:val="22"/>
        </w:rPr>
        <w:t>・・・・・・・・・・・・・・・・・・・・・・・・・</w:t>
      </w:r>
      <w:r w:rsidR="00D627AC" w:rsidRPr="00BD0E84">
        <w:rPr>
          <w:rFonts w:hint="eastAsia"/>
          <w:szCs w:val="22"/>
        </w:rPr>
        <w:t>９</w:t>
      </w:r>
    </w:p>
    <w:p w:rsidR="00EA033C" w:rsidRPr="00BD0E84" w:rsidRDefault="00EA033C" w:rsidP="003E7417">
      <w:pPr>
        <w:ind w:firstLineChars="100" w:firstLine="214"/>
        <w:rPr>
          <w:szCs w:val="22"/>
        </w:rPr>
      </w:pPr>
      <w:r w:rsidRPr="00BD0E84">
        <w:rPr>
          <w:rFonts w:hint="eastAsia"/>
          <w:szCs w:val="22"/>
        </w:rPr>
        <w:t>４</w:t>
      </w:r>
      <w:r w:rsidR="003E7417" w:rsidRPr="00BD0E84">
        <w:rPr>
          <w:rFonts w:hint="eastAsia"/>
          <w:szCs w:val="22"/>
        </w:rPr>
        <w:t xml:space="preserve">　</w:t>
      </w:r>
      <w:r w:rsidRPr="00BD0E84">
        <w:rPr>
          <w:rFonts w:hint="eastAsia"/>
          <w:szCs w:val="22"/>
        </w:rPr>
        <w:t>調査を行う</w:t>
      </w:r>
      <w:r w:rsidR="00F04820" w:rsidRPr="00BD0E84">
        <w:rPr>
          <w:rFonts w:hint="eastAsia"/>
          <w:szCs w:val="22"/>
        </w:rPr>
        <w:t>ための</w:t>
      </w:r>
      <w:r w:rsidRPr="00BD0E84">
        <w:rPr>
          <w:rFonts w:hint="eastAsia"/>
          <w:szCs w:val="22"/>
        </w:rPr>
        <w:t>組織</w:t>
      </w:r>
      <w:r w:rsidR="00385104" w:rsidRPr="00BD0E84">
        <w:rPr>
          <w:rFonts w:hint="eastAsia"/>
          <w:szCs w:val="22"/>
        </w:rPr>
        <w:t xml:space="preserve">　・・・・・・・・・・・・・・・・・・・・・・・・・</w:t>
      </w:r>
      <w:r w:rsidR="006E6FA9" w:rsidRPr="00BD0E84">
        <w:rPr>
          <w:rFonts w:hint="eastAsia"/>
          <w:szCs w:val="22"/>
        </w:rPr>
        <w:t>１０</w:t>
      </w:r>
    </w:p>
    <w:p w:rsidR="00EA033C" w:rsidRPr="00BD0E84" w:rsidRDefault="00EA033C" w:rsidP="003E7417">
      <w:pPr>
        <w:ind w:firstLineChars="100" w:firstLine="214"/>
        <w:rPr>
          <w:szCs w:val="22"/>
        </w:rPr>
      </w:pPr>
      <w:r w:rsidRPr="00BD0E84">
        <w:rPr>
          <w:rFonts w:hint="eastAsia"/>
          <w:szCs w:val="22"/>
        </w:rPr>
        <w:t>５</w:t>
      </w:r>
      <w:r w:rsidR="003E7417" w:rsidRPr="00BD0E84">
        <w:rPr>
          <w:rFonts w:hint="eastAsia"/>
          <w:szCs w:val="22"/>
        </w:rPr>
        <w:t xml:space="preserve">　</w:t>
      </w:r>
      <w:r w:rsidR="00F04820" w:rsidRPr="00BD0E84">
        <w:rPr>
          <w:rFonts w:hint="eastAsia"/>
          <w:szCs w:val="22"/>
        </w:rPr>
        <w:t>事実関係を明確にするための</w:t>
      </w:r>
      <w:r w:rsidRPr="00BD0E84">
        <w:rPr>
          <w:rFonts w:hint="eastAsia"/>
          <w:szCs w:val="22"/>
        </w:rPr>
        <w:t>調査の実施</w:t>
      </w:r>
      <w:r w:rsidR="00D627AC" w:rsidRPr="00BD0E84">
        <w:rPr>
          <w:rFonts w:hint="eastAsia"/>
          <w:szCs w:val="22"/>
        </w:rPr>
        <w:t xml:space="preserve">　・・・・・・・・</w:t>
      </w:r>
      <w:r w:rsidR="00F04820" w:rsidRPr="00BD0E84">
        <w:rPr>
          <w:rFonts w:hint="eastAsia"/>
          <w:szCs w:val="22"/>
        </w:rPr>
        <w:t>・・・・・・</w:t>
      </w:r>
      <w:r w:rsidR="00D627AC" w:rsidRPr="00BD0E84">
        <w:rPr>
          <w:rFonts w:hint="eastAsia"/>
          <w:szCs w:val="22"/>
        </w:rPr>
        <w:t>・・・</w:t>
      </w:r>
      <w:r w:rsidR="00476A23" w:rsidRPr="00BD0E84">
        <w:rPr>
          <w:rFonts w:hint="eastAsia"/>
          <w:szCs w:val="22"/>
        </w:rPr>
        <w:t>１０</w:t>
      </w:r>
    </w:p>
    <w:p w:rsidR="00EA033C" w:rsidRPr="00BD0E84" w:rsidRDefault="00EA033C" w:rsidP="003E7417">
      <w:pPr>
        <w:ind w:firstLineChars="100" w:firstLine="214"/>
        <w:rPr>
          <w:szCs w:val="22"/>
        </w:rPr>
      </w:pPr>
      <w:r w:rsidRPr="00BD0E84">
        <w:rPr>
          <w:rFonts w:hint="eastAsia"/>
          <w:szCs w:val="22"/>
        </w:rPr>
        <w:t>６</w:t>
      </w:r>
      <w:r w:rsidR="003E7417" w:rsidRPr="00BD0E84">
        <w:rPr>
          <w:rFonts w:hint="eastAsia"/>
          <w:szCs w:val="22"/>
        </w:rPr>
        <w:t xml:space="preserve">　</w:t>
      </w:r>
      <w:r w:rsidRPr="00BD0E84">
        <w:rPr>
          <w:rFonts w:hint="eastAsia"/>
          <w:szCs w:val="22"/>
        </w:rPr>
        <w:t>調査結果の提供及び</w:t>
      </w:r>
      <w:r w:rsidR="0026353B" w:rsidRPr="00BD0E84">
        <w:rPr>
          <w:rFonts w:hint="eastAsia"/>
          <w:szCs w:val="22"/>
        </w:rPr>
        <w:t>報告</w:t>
      </w:r>
      <w:r w:rsidR="00385104" w:rsidRPr="00BD0E84">
        <w:rPr>
          <w:rFonts w:hint="eastAsia"/>
          <w:szCs w:val="22"/>
        </w:rPr>
        <w:t xml:space="preserve">　・・・・・</w:t>
      </w:r>
      <w:r w:rsidR="0026353B" w:rsidRPr="00BD0E84">
        <w:rPr>
          <w:rFonts w:hint="eastAsia"/>
          <w:szCs w:val="22"/>
        </w:rPr>
        <w:t>・・・・・・・</w:t>
      </w:r>
      <w:r w:rsidR="00385104" w:rsidRPr="00BD0E84">
        <w:rPr>
          <w:rFonts w:hint="eastAsia"/>
          <w:szCs w:val="22"/>
        </w:rPr>
        <w:t>・・・・・・・・・・・・</w:t>
      </w:r>
      <w:r w:rsidR="00D627AC" w:rsidRPr="00BD0E84">
        <w:rPr>
          <w:rFonts w:hint="eastAsia"/>
          <w:szCs w:val="22"/>
        </w:rPr>
        <w:t>１</w:t>
      </w:r>
      <w:r w:rsidR="004201A6" w:rsidRPr="00BD0E84">
        <w:rPr>
          <w:rFonts w:hint="eastAsia"/>
          <w:szCs w:val="22"/>
        </w:rPr>
        <w:t>３</w:t>
      </w:r>
    </w:p>
    <w:p w:rsidR="00EA033C" w:rsidRPr="00BD0E84" w:rsidRDefault="006E6FA9" w:rsidP="003E7417">
      <w:pPr>
        <w:ind w:firstLineChars="100" w:firstLine="214"/>
        <w:rPr>
          <w:szCs w:val="22"/>
        </w:rPr>
      </w:pPr>
      <w:r w:rsidRPr="00BD0E84">
        <w:rPr>
          <w:rFonts w:hint="eastAsia"/>
          <w:szCs w:val="22"/>
        </w:rPr>
        <w:t>７</w:t>
      </w:r>
      <w:r w:rsidR="003E7417" w:rsidRPr="00BD0E84">
        <w:rPr>
          <w:rFonts w:hint="eastAsia"/>
          <w:szCs w:val="22"/>
        </w:rPr>
        <w:t xml:space="preserve">　</w:t>
      </w:r>
      <w:r w:rsidR="00EA033C" w:rsidRPr="00BD0E84">
        <w:rPr>
          <w:rFonts w:hint="eastAsia"/>
          <w:szCs w:val="22"/>
        </w:rPr>
        <w:t>再調査</w:t>
      </w:r>
      <w:r w:rsidR="00385104" w:rsidRPr="00BD0E84">
        <w:rPr>
          <w:rFonts w:hint="eastAsia"/>
          <w:szCs w:val="22"/>
        </w:rPr>
        <w:t xml:space="preserve">　・・・・・・・・・・・・・・・・・・・・・・・・・・・・・・・・</w:t>
      </w:r>
      <w:r w:rsidR="00D627AC" w:rsidRPr="00BD0E84">
        <w:rPr>
          <w:rFonts w:hint="eastAsia"/>
          <w:szCs w:val="22"/>
        </w:rPr>
        <w:t>１</w:t>
      </w:r>
      <w:r w:rsidR="004201A6" w:rsidRPr="00BD0E84">
        <w:rPr>
          <w:rFonts w:hint="eastAsia"/>
          <w:szCs w:val="22"/>
        </w:rPr>
        <w:t>３</w:t>
      </w:r>
    </w:p>
    <w:p w:rsidR="007A3959" w:rsidRPr="00BD0E84" w:rsidRDefault="006E6FA9" w:rsidP="007A3959">
      <w:pPr>
        <w:ind w:firstLineChars="100" w:firstLine="214"/>
        <w:rPr>
          <w:szCs w:val="22"/>
        </w:rPr>
      </w:pPr>
      <w:r w:rsidRPr="00BD0E84">
        <w:rPr>
          <w:rFonts w:hint="eastAsia"/>
          <w:szCs w:val="22"/>
        </w:rPr>
        <w:t>８</w:t>
      </w:r>
      <w:r w:rsidR="003E7417" w:rsidRPr="00BD0E84">
        <w:rPr>
          <w:rFonts w:hint="eastAsia"/>
          <w:szCs w:val="22"/>
        </w:rPr>
        <w:t xml:space="preserve">　</w:t>
      </w:r>
      <w:r w:rsidR="00EA033C" w:rsidRPr="00BD0E84">
        <w:rPr>
          <w:rFonts w:hint="eastAsia"/>
          <w:szCs w:val="22"/>
        </w:rPr>
        <w:t>再調査の結果を踏まえた措置等</w:t>
      </w:r>
      <w:r w:rsidR="00385104" w:rsidRPr="00BD0E84">
        <w:rPr>
          <w:rFonts w:hint="eastAsia"/>
          <w:szCs w:val="22"/>
        </w:rPr>
        <w:t xml:space="preserve">　・・・・・・・・・・・・・・・・・・・・・</w:t>
      </w:r>
      <w:r w:rsidRPr="00BD0E84">
        <w:rPr>
          <w:rFonts w:hint="eastAsia"/>
          <w:szCs w:val="22"/>
        </w:rPr>
        <w:t>１</w:t>
      </w:r>
      <w:r w:rsidR="004201A6" w:rsidRPr="00BD0E84">
        <w:rPr>
          <w:rFonts w:hint="eastAsia"/>
          <w:szCs w:val="22"/>
        </w:rPr>
        <w:t>４</w:t>
      </w:r>
    </w:p>
    <w:p w:rsidR="007A3959" w:rsidRPr="00BD0E84" w:rsidRDefault="007A3959" w:rsidP="007A3959">
      <w:pPr>
        <w:rPr>
          <w:szCs w:val="22"/>
        </w:rPr>
      </w:pPr>
    </w:p>
    <w:p w:rsidR="00EF08E7" w:rsidRPr="00BD0E84" w:rsidRDefault="007A3959" w:rsidP="007A3959">
      <w:pPr>
        <w:rPr>
          <w:rFonts w:asciiTheme="minorEastAsia" w:eastAsiaTheme="minorEastAsia" w:hAnsiTheme="minorEastAsia"/>
          <w:szCs w:val="22"/>
        </w:rPr>
      </w:pPr>
      <w:r w:rsidRPr="00BD0E84">
        <w:rPr>
          <w:rFonts w:asciiTheme="majorEastAsia" w:eastAsiaTheme="majorEastAsia" w:hAnsiTheme="majorEastAsia" w:hint="eastAsia"/>
          <w:b/>
          <w:szCs w:val="22"/>
        </w:rPr>
        <w:t>第５</w:t>
      </w:r>
      <w:r w:rsidR="001C1269" w:rsidRPr="00BD0E84">
        <w:rPr>
          <w:rFonts w:asciiTheme="majorEastAsia" w:eastAsiaTheme="majorEastAsia" w:hAnsiTheme="majorEastAsia" w:hint="eastAsia"/>
          <w:b/>
          <w:szCs w:val="22"/>
        </w:rPr>
        <w:t>章</w:t>
      </w:r>
      <w:r w:rsidRPr="00BD0E84">
        <w:rPr>
          <w:rFonts w:asciiTheme="majorEastAsia" w:eastAsiaTheme="majorEastAsia" w:hAnsiTheme="majorEastAsia" w:hint="eastAsia"/>
          <w:b/>
          <w:szCs w:val="22"/>
        </w:rPr>
        <w:t xml:space="preserve">　いじめ防止基本方針の見直し</w:t>
      </w:r>
      <w:r w:rsidRPr="00BD0E84">
        <w:rPr>
          <w:rFonts w:asciiTheme="minorEastAsia" w:eastAsiaTheme="minorEastAsia" w:hAnsiTheme="minorEastAsia" w:hint="eastAsia"/>
          <w:szCs w:val="22"/>
        </w:rPr>
        <w:t>・・・・・・・・・・・・・・・・・・・・・・１</w:t>
      </w:r>
      <w:r w:rsidR="004201A6" w:rsidRPr="00BD0E84">
        <w:rPr>
          <w:rFonts w:asciiTheme="minorEastAsia" w:eastAsiaTheme="minorEastAsia" w:hAnsiTheme="minorEastAsia" w:hint="eastAsia"/>
          <w:szCs w:val="22"/>
        </w:rPr>
        <w:t>５</w:t>
      </w:r>
    </w:p>
    <w:p w:rsidR="007A3959" w:rsidRPr="00BD0E84" w:rsidRDefault="00766410" w:rsidP="007A3959">
      <w:pPr>
        <w:rPr>
          <w:rFonts w:asciiTheme="minorEastAsia" w:eastAsiaTheme="minorEastAsia" w:hAnsiTheme="minorEastAsia"/>
          <w:kern w:val="0"/>
          <w:szCs w:val="22"/>
        </w:rPr>
      </w:pPr>
      <w:r w:rsidRPr="00BD0E84">
        <w:rPr>
          <w:rFonts w:asciiTheme="majorEastAsia" w:eastAsiaTheme="majorEastAsia" w:hAnsiTheme="majorEastAsia" w:hint="eastAsia"/>
          <w:b/>
          <w:kern w:val="0"/>
          <w:sz w:val="28"/>
          <w:szCs w:val="28"/>
        </w:rPr>
        <w:t xml:space="preserve">　</w:t>
      </w:r>
      <w:r w:rsidRPr="00BD0E84">
        <w:rPr>
          <w:rFonts w:asciiTheme="minorEastAsia" w:eastAsiaTheme="minorEastAsia" w:hAnsiTheme="minorEastAsia" w:hint="eastAsia"/>
          <w:kern w:val="0"/>
          <w:szCs w:val="22"/>
        </w:rPr>
        <w:t>１　いじめ防止基本方針の見直し・・・・・・・・・・・・・・・・・・・・・・・１</w:t>
      </w:r>
      <w:r w:rsidR="004201A6" w:rsidRPr="00BD0E84">
        <w:rPr>
          <w:rFonts w:asciiTheme="minorEastAsia" w:eastAsiaTheme="minorEastAsia" w:hAnsiTheme="minorEastAsia" w:hint="eastAsia"/>
          <w:kern w:val="0"/>
          <w:szCs w:val="22"/>
        </w:rPr>
        <w:t>５</w:t>
      </w:r>
    </w:p>
    <w:p w:rsidR="006E6FA9" w:rsidRDefault="006E6FA9" w:rsidP="003E7417">
      <w:pPr>
        <w:jc w:val="center"/>
        <w:rPr>
          <w:rFonts w:asciiTheme="majorEastAsia" w:eastAsiaTheme="majorEastAsia" w:hAnsiTheme="majorEastAsia"/>
          <w:b/>
          <w:kern w:val="0"/>
          <w:sz w:val="28"/>
          <w:szCs w:val="28"/>
        </w:rPr>
      </w:pPr>
    </w:p>
    <w:p w:rsidR="00EA033C" w:rsidRPr="00E82057" w:rsidRDefault="00EA033C" w:rsidP="003E7417">
      <w:pPr>
        <w:jc w:val="center"/>
        <w:rPr>
          <w:rFonts w:asciiTheme="majorEastAsia" w:eastAsiaTheme="majorEastAsia" w:hAnsiTheme="majorEastAsia"/>
          <w:b/>
          <w:kern w:val="0"/>
          <w:sz w:val="28"/>
          <w:szCs w:val="28"/>
        </w:rPr>
      </w:pPr>
      <w:r w:rsidRPr="00E82057">
        <w:rPr>
          <w:rFonts w:asciiTheme="majorEastAsia" w:eastAsiaTheme="majorEastAsia" w:hAnsiTheme="majorEastAsia" w:hint="eastAsia"/>
          <w:b/>
          <w:spacing w:val="134"/>
          <w:kern w:val="0"/>
          <w:sz w:val="28"/>
          <w:szCs w:val="28"/>
          <w:fitText w:val="1925" w:id="728385536"/>
        </w:rPr>
        <w:lastRenderedPageBreak/>
        <w:t>はじめ</w:t>
      </w:r>
      <w:r w:rsidRPr="00E82057">
        <w:rPr>
          <w:rFonts w:asciiTheme="majorEastAsia" w:eastAsiaTheme="majorEastAsia" w:hAnsiTheme="majorEastAsia" w:hint="eastAsia"/>
          <w:b/>
          <w:spacing w:val="-1"/>
          <w:kern w:val="0"/>
          <w:sz w:val="28"/>
          <w:szCs w:val="28"/>
          <w:fitText w:val="1925" w:id="728385536"/>
        </w:rPr>
        <w:t>に</w:t>
      </w:r>
    </w:p>
    <w:p w:rsidR="006F064A" w:rsidRPr="00E82057" w:rsidRDefault="006F064A" w:rsidP="003E7417">
      <w:pPr>
        <w:jc w:val="center"/>
        <w:rPr>
          <w:rFonts w:asciiTheme="majorEastAsia" w:eastAsiaTheme="majorEastAsia" w:hAnsiTheme="majorEastAsia"/>
          <w:b/>
          <w:szCs w:val="22"/>
        </w:rPr>
      </w:pPr>
    </w:p>
    <w:p w:rsidR="00EA033C" w:rsidRPr="00E82057" w:rsidRDefault="006F064A" w:rsidP="00EA033C">
      <w:pPr>
        <w:rPr>
          <w:szCs w:val="22"/>
        </w:rPr>
      </w:pPr>
      <w:r w:rsidRPr="00E82057">
        <w:rPr>
          <w:rFonts w:hint="eastAsia"/>
          <w:szCs w:val="22"/>
        </w:rPr>
        <w:t xml:space="preserve">　いじめは、いじめを受けた児童生徒の教育を受ける権利を著しく侵害し、その心身の健全な成長及び人格の形成に重大な影響を与えるのみならず、その生命又は身体に重大な危険を生じさせるおそれのある絶対に許されない行為であ</w:t>
      </w:r>
      <w:r w:rsidR="00A944BB" w:rsidRPr="00E82057">
        <w:rPr>
          <w:rFonts w:hint="eastAsia"/>
          <w:szCs w:val="22"/>
        </w:rPr>
        <w:t>り、いじめの中には犯罪行為として取り扱われるものもある。</w:t>
      </w:r>
    </w:p>
    <w:p w:rsidR="006F064A" w:rsidRPr="00BD0E84" w:rsidRDefault="006F064A" w:rsidP="00EA033C">
      <w:pPr>
        <w:rPr>
          <w:szCs w:val="22"/>
        </w:rPr>
      </w:pPr>
      <w:r w:rsidRPr="00BD0E84">
        <w:rPr>
          <w:rFonts w:hint="eastAsia"/>
          <w:szCs w:val="22"/>
        </w:rPr>
        <w:t xml:space="preserve">　</w:t>
      </w:r>
      <w:r w:rsidR="00476455" w:rsidRPr="00BD0E84">
        <w:rPr>
          <w:rFonts w:hint="eastAsia"/>
          <w:szCs w:val="22"/>
        </w:rPr>
        <w:t>いじめ</w:t>
      </w:r>
      <w:r w:rsidR="00B11EDF" w:rsidRPr="00BD0E84">
        <w:rPr>
          <w:rFonts w:hint="eastAsia"/>
          <w:szCs w:val="22"/>
        </w:rPr>
        <w:t>の</w:t>
      </w:r>
      <w:r w:rsidR="00476455" w:rsidRPr="00BD0E84">
        <w:rPr>
          <w:rFonts w:hint="eastAsia"/>
          <w:szCs w:val="22"/>
        </w:rPr>
        <w:t>問題の対応は、</w:t>
      </w:r>
      <w:r w:rsidR="00515982" w:rsidRPr="00BD0E84">
        <w:rPr>
          <w:rFonts w:hint="eastAsia"/>
          <w:szCs w:val="22"/>
        </w:rPr>
        <w:t>行政、学校、保護者、地域及び関係機関等が一丸となって組織的に対応することが肝要であり、これ</w:t>
      </w:r>
      <w:r w:rsidR="00756BEC" w:rsidRPr="00BD0E84">
        <w:rPr>
          <w:rFonts w:hint="eastAsia"/>
          <w:szCs w:val="22"/>
        </w:rPr>
        <w:t>ま</w:t>
      </w:r>
      <w:r w:rsidR="00515982" w:rsidRPr="00BD0E84">
        <w:rPr>
          <w:rFonts w:hint="eastAsia"/>
          <w:szCs w:val="22"/>
        </w:rPr>
        <w:t>でも、様々な取組が行われてきたが、未だ、いじめを背景とした児童生徒の生命や身体に重大な危険が生じる事案が発生している。</w:t>
      </w:r>
    </w:p>
    <w:p w:rsidR="00515982" w:rsidRPr="00BD0E84" w:rsidRDefault="00515982" w:rsidP="00EA033C">
      <w:pPr>
        <w:rPr>
          <w:szCs w:val="22"/>
        </w:rPr>
      </w:pPr>
      <w:r w:rsidRPr="00BD0E84">
        <w:rPr>
          <w:rFonts w:hint="eastAsia"/>
          <w:szCs w:val="22"/>
        </w:rPr>
        <w:t xml:space="preserve">　そのような中、「いじめ防止対策推進法」（平成２５年法律第７１号以下「法」という。）が</w:t>
      </w:r>
      <w:r w:rsidR="00EA033C" w:rsidRPr="00BD0E84">
        <w:rPr>
          <w:rFonts w:hint="eastAsia"/>
          <w:szCs w:val="22"/>
        </w:rPr>
        <w:t>平成２５年６月２８日</w:t>
      </w:r>
      <w:r w:rsidRPr="00BD0E84">
        <w:rPr>
          <w:rFonts w:hint="eastAsia"/>
          <w:szCs w:val="22"/>
        </w:rPr>
        <w:t>に</w:t>
      </w:r>
      <w:r w:rsidR="00EA033C" w:rsidRPr="00BD0E84">
        <w:rPr>
          <w:rFonts w:hint="eastAsia"/>
          <w:szCs w:val="22"/>
        </w:rPr>
        <w:t>公布され、同年９月２８日に施行された。</w:t>
      </w:r>
      <w:r w:rsidRPr="00BD0E84">
        <w:rPr>
          <w:rFonts w:hint="eastAsia"/>
          <w:szCs w:val="22"/>
        </w:rPr>
        <w:t>さらに、同年１０月１１日には、法第１１条第１項の規定に基づき、</w:t>
      </w:r>
      <w:r w:rsidR="00424995" w:rsidRPr="00BD0E84">
        <w:rPr>
          <w:rFonts w:hint="eastAsia"/>
          <w:szCs w:val="22"/>
        </w:rPr>
        <w:t>「いじめの防止等のための基本的な方針」が策定された。</w:t>
      </w:r>
    </w:p>
    <w:p w:rsidR="00424995" w:rsidRPr="00BD0E84" w:rsidRDefault="00424995" w:rsidP="00EA033C">
      <w:pPr>
        <w:rPr>
          <w:szCs w:val="22"/>
        </w:rPr>
      </w:pPr>
      <w:r w:rsidRPr="00BD0E84">
        <w:rPr>
          <w:rFonts w:hint="eastAsia"/>
          <w:szCs w:val="22"/>
        </w:rPr>
        <w:t xml:space="preserve">　本市では、これまで、教育の基本理念を「豊かな人間性の育成」とし、その実現に向けた児童生徒の育成のため、いじめの根絶を目指した様々な取組を進めている。学校においては、人権を尊重する教育を推進し、特に、いじめは、「</w:t>
      </w:r>
      <w:r w:rsidR="00F66034" w:rsidRPr="00BD0E84">
        <w:rPr>
          <w:rFonts w:hint="eastAsia"/>
          <w:szCs w:val="22"/>
        </w:rPr>
        <w:t>どの集団にも、</w:t>
      </w:r>
      <w:r w:rsidRPr="00BD0E84">
        <w:rPr>
          <w:rFonts w:hint="eastAsia"/>
          <w:szCs w:val="22"/>
        </w:rPr>
        <w:t>どの学校</w:t>
      </w:r>
      <w:r w:rsidR="00B11EDF" w:rsidRPr="00BD0E84">
        <w:rPr>
          <w:rFonts w:hint="eastAsia"/>
          <w:szCs w:val="22"/>
        </w:rPr>
        <w:t>にも</w:t>
      </w:r>
      <w:r w:rsidRPr="00BD0E84">
        <w:rPr>
          <w:rFonts w:hint="eastAsia"/>
          <w:szCs w:val="22"/>
        </w:rPr>
        <w:t>、どの</w:t>
      </w:r>
      <w:r w:rsidR="00F66034" w:rsidRPr="00BD0E84">
        <w:rPr>
          <w:rFonts w:hint="eastAsia"/>
          <w:szCs w:val="22"/>
        </w:rPr>
        <w:t>子供</w:t>
      </w:r>
      <w:r w:rsidRPr="00BD0E84">
        <w:rPr>
          <w:rFonts w:hint="eastAsia"/>
          <w:szCs w:val="22"/>
        </w:rPr>
        <w:t>にも起こりうるもの」との認識に立ち、全校で重点週間を設ける等の取組を行ってきた。また、教育研究所では、いじめに関する相談対応や、生徒指導カウンセラーによる学校訪問を実施し、</w:t>
      </w:r>
      <w:r w:rsidR="00863EF9" w:rsidRPr="00BD0E84">
        <w:rPr>
          <w:rFonts w:hint="eastAsia"/>
          <w:szCs w:val="22"/>
        </w:rPr>
        <w:t>学校におけるいじめ</w:t>
      </w:r>
      <w:r w:rsidR="00E9541B" w:rsidRPr="00BD0E84">
        <w:rPr>
          <w:rFonts w:hint="eastAsia"/>
          <w:szCs w:val="22"/>
        </w:rPr>
        <w:t>の</w:t>
      </w:r>
      <w:r w:rsidR="00863EF9" w:rsidRPr="00BD0E84">
        <w:rPr>
          <w:rFonts w:hint="eastAsia"/>
          <w:szCs w:val="22"/>
        </w:rPr>
        <w:t>防止等の取組を支援してきた。</w:t>
      </w:r>
    </w:p>
    <w:p w:rsidR="00265679" w:rsidRPr="00BD0E84" w:rsidRDefault="00863EF9" w:rsidP="00863EF9">
      <w:pPr>
        <w:rPr>
          <w:szCs w:val="22"/>
        </w:rPr>
      </w:pPr>
      <w:r w:rsidRPr="00BD0E84">
        <w:rPr>
          <w:rFonts w:hint="eastAsia"/>
          <w:szCs w:val="22"/>
        </w:rPr>
        <w:t xml:space="preserve">　しかしながら、本市においてもいじめ問題は発生して</w:t>
      </w:r>
      <w:r w:rsidR="00F27190" w:rsidRPr="00BD0E84">
        <w:rPr>
          <w:rFonts w:hint="eastAsia"/>
          <w:szCs w:val="22"/>
        </w:rPr>
        <w:t>いることから</w:t>
      </w:r>
      <w:r w:rsidRPr="00BD0E84">
        <w:rPr>
          <w:rFonts w:hint="eastAsia"/>
          <w:szCs w:val="22"/>
        </w:rPr>
        <w:t>、</w:t>
      </w:r>
      <w:r w:rsidR="00F27190" w:rsidRPr="00BD0E84">
        <w:rPr>
          <w:rFonts w:hint="eastAsia"/>
          <w:szCs w:val="22"/>
        </w:rPr>
        <w:t>いじめ根絶</w:t>
      </w:r>
      <w:r w:rsidR="002D19AC" w:rsidRPr="00BD0E84">
        <w:rPr>
          <w:rFonts w:hint="eastAsia"/>
          <w:szCs w:val="22"/>
        </w:rPr>
        <w:t>の早期実現のため、行政、学校、保護者、地域及び関係機関等の更なる連携の</w:t>
      </w:r>
      <w:r w:rsidR="00F273FE" w:rsidRPr="00BD0E84">
        <w:rPr>
          <w:rFonts w:hint="eastAsia"/>
          <w:szCs w:val="22"/>
        </w:rPr>
        <w:t>強化が</w:t>
      </w:r>
      <w:r w:rsidR="002D19AC" w:rsidRPr="00BD0E84">
        <w:rPr>
          <w:rFonts w:hint="eastAsia"/>
          <w:szCs w:val="22"/>
        </w:rPr>
        <w:t>必要</w:t>
      </w:r>
      <w:r w:rsidR="00F273FE" w:rsidRPr="00BD0E84">
        <w:rPr>
          <w:rFonts w:hint="eastAsia"/>
          <w:szCs w:val="22"/>
        </w:rPr>
        <w:t>であると考える。</w:t>
      </w:r>
      <w:r w:rsidR="00EA033C" w:rsidRPr="00BD0E84">
        <w:rPr>
          <w:rFonts w:hint="eastAsia"/>
          <w:szCs w:val="22"/>
        </w:rPr>
        <w:t xml:space="preserve">　</w:t>
      </w:r>
    </w:p>
    <w:p w:rsidR="00F66034" w:rsidRPr="00BD0E84" w:rsidRDefault="00265679" w:rsidP="00EA033C">
      <w:pPr>
        <w:rPr>
          <w:szCs w:val="22"/>
        </w:rPr>
      </w:pPr>
      <w:r w:rsidRPr="00BD0E84">
        <w:rPr>
          <w:rFonts w:hint="eastAsia"/>
          <w:szCs w:val="22"/>
        </w:rPr>
        <w:t xml:space="preserve">　この「入間市いじめ防止基本方針」は、今までの</w:t>
      </w:r>
      <w:r w:rsidR="00950764" w:rsidRPr="00BD0E84">
        <w:rPr>
          <w:rFonts w:hint="eastAsia"/>
          <w:szCs w:val="22"/>
        </w:rPr>
        <w:t>取組</w:t>
      </w:r>
      <w:r w:rsidRPr="00BD0E84">
        <w:rPr>
          <w:rFonts w:hint="eastAsia"/>
          <w:szCs w:val="22"/>
        </w:rPr>
        <w:t>とこれまでに発生した様々ないじめ事件の反省を生かし、国、県の基本方針を参酌し、①いじめの防止、②いじめの早期発見</w:t>
      </w:r>
      <w:r w:rsidR="006B558E" w:rsidRPr="00BD0E84">
        <w:rPr>
          <w:rFonts w:hint="eastAsia"/>
          <w:szCs w:val="22"/>
        </w:rPr>
        <w:t>、</w:t>
      </w:r>
      <w:r w:rsidRPr="00BD0E84">
        <w:rPr>
          <w:rFonts w:hint="eastAsia"/>
          <w:szCs w:val="22"/>
        </w:rPr>
        <w:t>③いじめへの対処のた</w:t>
      </w:r>
      <w:r w:rsidR="008377A9" w:rsidRPr="00BD0E84">
        <w:rPr>
          <w:rFonts w:hint="eastAsia"/>
          <w:szCs w:val="22"/>
        </w:rPr>
        <w:t>め</w:t>
      </w:r>
      <w:r w:rsidRPr="00BD0E84">
        <w:rPr>
          <w:rFonts w:hint="eastAsia"/>
          <w:szCs w:val="22"/>
        </w:rPr>
        <w:t>の対策を、総合的かつ効果的に推進するために策定したものである。</w:t>
      </w:r>
    </w:p>
    <w:p w:rsidR="00F66034" w:rsidRDefault="00F66034" w:rsidP="00EA033C">
      <w:pPr>
        <w:rPr>
          <w:szCs w:val="22"/>
        </w:rPr>
      </w:pPr>
    </w:p>
    <w:p w:rsidR="00F66034" w:rsidRDefault="00F66034" w:rsidP="00EA033C">
      <w:pPr>
        <w:rPr>
          <w:szCs w:val="22"/>
        </w:rPr>
      </w:pPr>
    </w:p>
    <w:p w:rsidR="00D3588F" w:rsidRDefault="00D3588F" w:rsidP="00EA033C">
      <w:pPr>
        <w:rPr>
          <w:szCs w:val="22"/>
        </w:rPr>
        <w:sectPr w:rsidR="00D3588F" w:rsidSect="00A26E2C">
          <w:footerReference w:type="default" r:id="rId8"/>
          <w:footerReference w:type="first" r:id="rId9"/>
          <w:pgSz w:w="11906" w:h="16838" w:code="9"/>
          <w:pgMar w:top="1701" w:right="1418" w:bottom="1304" w:left="1418" w:header="851" w:footer="567" w:gutter="284"/>
          <w:pgNumType w:fmt="numberInDash" w:start="1"/>
          <w:cols w:space="425"/>
          <w:docGrid w:type="linesAndChars" w:linePitch="477" w:charSpace="-1169"/>
        </w:sectPr>
      </w:pPr>
    </w:p>
    <w:p w:rsidR="00265679" w:rsidRPr="00950764" w:rsidRDefault="00EF08E7" w:rsidP="00EA033C">
      <w:pPr>
        <w:rPr>
          <w:rFonts w:asciiTheme="majorEastAsia" w:eastAsiaTheme="majorEastAsia" w:hAnsiTheme="majorEastAsia"/>
          <w:b/>
          <w:szCs w:val="22"/>
        </w:rPr>
      </w:pPr>
      <w:r>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56192" behindDoc="1" locked="0" layoutInCell="1" allowOverlap="1" wp14:anchorId="4A1298B3" wp14:editId="4678F700">
                <wp:simplePos x="0" y="0"/>
                <wp:positionH relativeFrom="column">
                  <wp:posOffset>-137795</wp:posOffset>
                </wp:positionH>
                <wp:positionV relativeFrom="paragraph">
                  <wp:posOffset>-146685</wp:posOffset>
                </wp:positionV>
                <wp:extent cx="5705475" cy="611505"/>
                <wp:effectExtent l="0" t="0" r="28575" b="17145"/>
                <wp:wrapNone/>
                <wp:docPr id="1" name="フローチャート : 代替処理 1"/>
                <wp:cNvGraphicFramePr/>
                <a:graphic xmlns:a="http://schemas.openxmlformats.org/drawingml/2006/main">
                  <a:graphicData uri="http://schemas.microsoft.com/office/word/2010/wordprocessingShape">
                    <wps:wsp>
                      <wps:cNvSpPr/>
                      <wps:spPr>
                        <a:xfrm>
                          <a:off x="0" y="0"/>
                          <a:ext cx="5705475" cy="611505"/>
                        </a:xfrm>
                        <a:prstGeom prst="flowChartAlternateProcess">
                          <a:avLst/>
                        </a:prstGeom>
                        <a:solidFill>
                          <a:schemeClr val="tx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201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26" type="#_x0000_t176" style="position:absolute;left:0;text-align:left;margin-left:-10.85pt;margin-top:-11.55pt;width:449.2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" fillcolor="#c6d9f1 [671]" strokecolor="#243f60 [1604]" strokeweight="1.5pt"/>
            </w:pict>
          </mc:Fallback>
        </mc:AlternateContent>
      </w:r>
      <w:r w:rsidR="003E7417">
        <w:rPr>
          <w:rFonts w:asciiTheme="majorEastAsia" w:eastAsiaTheme="majorEastAsia" w:hAnsiTheme="majorEastAsia" w:hint="eastAsia"/>
          <w:b/>
          <w:sz w:val="28"/>
          <w:szCs w:val="28"/>
        </w:rPr>
        <w:t>第１</w:t>
      </w:r>
      <w:r w:rsidR="001C1269" w:rsidRPr="00BD0E84">
        <w:rPr>
          <w:rFonts w:asciiTheme="majorEastAsia" w:eastAsiaTheme="majorEastAsia" w:hAnsiTheme="majorEastAsia" w:hint="eastAsia"/>
          <w:b/>
          <w:sz w:val="28"/>
          <w:szCs w:val="28"/>
        </w:rPr>
        <w:t>章</w:t>
      </w:r>
      <w:r w:rsidR="00265679" w:rsidRPr="00BD0E84">
        <w:rPr>
          <w:rFonts w:asciiTheme="majorEastAsia" w:eastAsiaTheme="majorEastAsia" w:hAnsiTheme="majorEastAsia" w:hint="eastAsia"/>
          <w:b/>
          <w:sz w:val="28"/>
          <w:szCs w:val="28"/>
        </w:rPr>
        <w:t xml:space="preserve">　</w:t>
      </w:r>
      <w:r w:rsidR="00265679" w:rsidRPr="00BD0E84">
        <w:rPr>
          <w:rFonts w:asciiTheme="majorEastAsia" w:eastAsiaTheme="majorEastAsia" w:hAnsiTheme="majorEastAsia" w:hint="eastAsia"/>
          <w:b/>
          <w:spacing w:val="6"/>
          <w:kern w:val="0"/>
          <w:sz w:val="28"/>
          <w:szCs w:val="28"/>
          <w:fitText w:val="4400" w:id="728381696"/>
        </w:rPr>
        <w:t>いじめ</w:t>
      </w:r>
      <w:r w:rsidR="00E9541B" w:rsidRPr="00BD0E84">
        <w:rPr>
          <w:rFonts w:asciiTheme="majorEastAsia" w:eastAsiaTheme="majorEastAsia" w:hAnsiTheme="majorEastAsia" w:hint="eastAsia"/>
          <w:b/>
          <w:spacing w:val="6"/>
          <w:kern w:val="0"/>
          <w:sz w:val="28"/>
          <w:szCs w:val="28"/>
          <w:fitText w:val="4400" w:id="728381696"/>
        </w:rPr>
        <w:t>の</w:t>
      </w:r>
      <w:r w:rsidR="00265679" w:rsidRPr="00BD0E84">
        <w:rPr>
          <w:rFonts w:asciiTheme="majorEastAsia" w:eastAsiaTheme="majorEastAsia" w:hAnsiTheme="majorEastAsia" w:hint="eastAsia"/>
          <w:b/>
          <w:spacing w:val="6"/>
          <w:kern w:val="0"/>
          <w:sz w:val="28"/>
          <w:szCs w:val="28"/>
          <w:fitText w:val="4400" w:id="728381696"/>
        </w:rPr>
        <w:t>防止</w:t>
      </w:r>
      <w:r w:rsidR="00F66034" w:rsidRPr="00BD0E84">
        <w:rPr>
          <w:rFonts w:asciiTheme="majorEastAsia" w:eastAsiaTheme="majorEastAsia" w:hAnsiTheme="majorEastAsia" w:hint="eastAsia"/>
          <w:b/>
          <w:spacing w:val="6"/>
          <w:kern w:val="0"/>
          <w:sz w:val="28"/>
          <w:szCs w:val="28"/>
          <w:fitText w:val="4400" w:id="728381696"/>
        </w:rPr>
        <w:t>等</w:t>
      </w:r>
      <w:r w:rsidR="00265679" w:rsidRPr="00BD0E84">
        <w:rPr>
          <w:rFonts w:asciiTheme="majorEastAsia" w:eastAsiaTheme="majorEastAsia" w:hAnsiTheme="majorEastAsia" w:hint="eastAsia"/>
          <w:b/>
          <w:spacing w:val="6"/>
          <w:kern w:val="0"/>
          <w:sz w:val="28"/>
          <w:szCs w:val="28"/>
          <w:fitText w:val="4400" w:id="728381696"/>
        </w:rPr>
        <w:t>の基本的な考え</w:t>
      </w:r>
      <w:r w:rsidR="00265679" w:rsidRPr="00BD0E84">
        <w:rPr>
          <w:rFonts w:asciiTheme="majorEastAsia" w:eastAsiaTheme="majorEastAsia" w:hAnsiTheme="majorEastAsia" w:hint="eastAsia"/>
          <w:b/>
          <w:spacing w:val="7"/>
          <w:kern w:val="0"/>
          <w:sz w:val="28"/>
          <w:szCs w:val="28"/>
          <w:fitText w:val="4400" w:id="728381696"/>
        </w:rPr>
        <w:t>方</w:t>
      </w:r>
    </w:p>
    <w:p w:rsidR="00265679" w:rsidRPr="00950764" w:rsidRDefault="00265679" w:rsidP="00EA033C">
      <w:pPr>
        <w:rPr>
          <w:rFonts w:asciiTheme="majorEastAsia" w:eastAsiaTheme="majorEastAsia" w:hAnsiTheme="majorEastAsia"/>
          <w:szCs w:val="22"/>
        </w:rPr>
      </w:pPr>
    </w:p>
    <w:p w:rsidR="00265679" w:rsidRPr="00950764" w:rsidRDefault="003E7417" w:rsidP="003E7417">
      <w:pPr>
        <w:ind w:firstLineChars="100" w:firstLine="215"/>
        <w:rPr>
          <w:rFonts w:asciiTheme="majorEastAsia" w:eastAsiaTheme="majorEastAsia" w:hAnsiTheme="majorEastAsia"/>
          <w:b/>
          <w:szCs w:val="22"/>
        </w:rPr>
      </w:pPr>
      <w:r>
        <w:rPr>
          <w:rFonts w:asciiTheme="majorEastAsia" w:eastAsiaTheme="majorEastAsia" w:hAnsiTheme="majorEastAsia" w:hint="eastAsia"/>
          <w:b/>
          <w:szCs w:val="22"/>
        </w:rPr>
        <w:t xml:space="preserve">１　</w:t>
      </w:r>
      <w:r w:rsidR="00265679" w:rsidRPr="00950764">
        <w:rPr>
          <w:rFonts w:asciiTheme="majorEastAsia" w:eastAsiaTheme="majorEastAsia" w:hAnsiTheme="majorEastAsia" w:hint="eastAsia"/>
          <w:b/>
          <w:szCs w:val="22"/>
        </w:rPr>
        <w:t>いじめの定義</w:t>
      </w:r>
    </w:p>
    <w:p w:rsidR="00865D4F" w:rsidRDefault="00265679" w:rsidP="00FB3414">
      <w:pPr>
        <w:ind w:left="429" w:hangingChars="200" w:hanging="429"/>
        <w:rPr>
          <w:szCs w:val="22"/>
        </w:rPr>
      </w:pPr>
      <w:r w:rsidRPr="005C050D">
        <w:rPr>
          <w:rFonts w:hint="eastAsia"/>
          <w:szCs w:val="22"/>
        </w:rPr>
        <w:t xml:space="preserve">　</w:t>
      </w:r>
      <w:r w:rsidR="00950764">
        <w:rPr>
          <w:rFonts w:hint="eastAsia"/>
          <w:szCs w:val="22"/>
        </w:rPr>
        <w:t xml:space="preserve">　</w:t>
      </w:r>
      <w:r w:rsidR="00FB3414">
        <w:rPr>
          <w:rFonts w:hint="eastAsia"/>
          <w:szCs w:val="22"/>
        </w:rPr>
        <w:t xml:space="preserve">　</w:t>
      </w:r>
      <w:r w:rsidRPr="005C050D">
        <w:rPr>
          <w:rFonts w:hint="eastAsia"/>
          <w:szCs w:val="22"/>
        </w:rPr>
        <w:t>「いじめ」とは、児童等に対して、当該児童等</w:t>
      </w:r>
      <w:r w:rsidR="00950764">
        <w:rPr>
          <w:rFonts w:hint="eastAsia"/>
          <w:szCs w:val="22"/>
        </w:rPr>
        <w:t>が</w:t>
      </w:r>
      <w:r w:rsidR="003C2EB2" w:rsidRPr="005C050D">
        <w:rPr>
          <w:rFonts w:hint="eastAsia"/>
          <w:szCs w:val="22"/>
        </w:rPr>
        <w:t>在籍する学校に在籍している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法第２条より）</w:t>
      </w:r>
    </w:p>
    <w:p w:rsidR="00E95767" w:rsidRDefault="00E95767" w:rsidP="00FB3414">
      <w:pPr>
        <w:ind w:left="429" w:hangingChars="200" w:hanging="429"/>
        <w:rPr>
          <w:szCs w:val="22"/>
        </w:rPr>
      </w:pPr>
    </w:p>
    <w:tbl>
      <w:tblPr>
        <w:tblW w:w="808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865D4F" w:rsidTr="008C5373">
        <w:trPr>
          <w:trHeight w:val="3210"/>
        </w:trPr>
        <w:tc>
          <w:tcPr>
            <w:tcW w:w="8080" w:type="dxa"/>
            <w:tcBorders>
              <w:top w:val="double" w:sz="4" w:space="0" w:color="auto"/>
              <w:left w:val="double" w:sz="4" w:space="0" w:color="auto"/>
              <w:bottom w:val="double" w:sz="4" w:space="0" w:color="auto"/>
              <w:right w:val="double" w:sz="4" w:space="0" w:color="auto"/>
            </w:tcBorders>
          </w:tcPr>
          <w:p w:rsidR="00865D4F" w:rsidRDefault="00865D4F" w:rsidP="00865D4F">
            <w:pPr>
              <w:ind w:left="429" w:hangingChars="200" w:hanging="429"/>
              <w:rPr>
                <w:szCs w:val="22"/>
              </w:rPr>
            </w:pPr>
            <w:r>
              <w:rPr>
                <w:rFonts w:hint="eastAsia"/>
                <w:szCs w:val="22"/>
              </w:rPr>
              <w:t>【いじめの</w:t>
            </w:r>
            <w:r w:rsidR="007A519F">
              <w:rPr>
                <w:rFonts w:hint="eastAsia"/>
                <w:szCs w:val="22"/>
              </w:rPr>
              <w:t>態様</w:t>
            </w:r>
            <w:r>
              <w:rPr>
                <w:rFonts w:hint="eastAsia"/>
                <w:szCs w:val="22"/>
              </w:rPr>
              <w:t>】</w:t>
            </w:r>
          </w:p>
          <w:p w:rsidR="00865D4F" w:rsidRDefault="00865D4F" w:rsidP="00865D4F">
            <w:pPr>
              <w:pStyle w:val="a7"/>
              <w:numPr>
                <w:ilvl w:val="0"/>
                <w:numId w:val="11"/>
              </w:numPr>
              <w:ind w:leftChars="0"/>
              <w:rPr>
                <w:szCs w:val="22"/>
              </w:rPr>
            </w:pPr>
            <w:r>
              <w:rPr>
                <w:rFonts w:hint="eastAsia"/>
                <w:szCs w:val="22"/>
              </w:rPr>
              <w:t>冷やかしやからかい、悪口や脅し文句、嫌なことを言われる。</w:t>
            </w:r>
          </w:p>
          <w:p w:rsidR="00865D4F" w:rsidRDefault="00865D4F" w:rsidP="00865D4F">
            <w:pPr>
              <w:pStyle w:val="a7"/>
              <w:numPr>
                <w:ilvl w:val="0"/>
                <w:numId w:val="11"/>
              </w:numPr>
              <w:ind w:leftChars="0"/>
              <w:rPr>
                <w:szCs w:val="22"/>
              </w:rPr>
            </w:pPr>
            <w:r>
              <w:rPr>
                <w:rFonts w:hint="eastAsia"/>
                <w:szCs w:val="22"/>
              </w:rPr>
              <w:t>仲間はずれ、集団による無視をされる。</w:t>
            </w:r>
          </w:p>
          <w:p w:rsidR="00865D4F" w:rsidRDefault="00865D4F" w:rsidP="00865D4F">
            <w:pPr>
              <w:pStyle w:val="a7"/>
              <w:numPr>
                <w:ilvl w:val="0"/>
                <w:numId w:val="11"/>
              </w:numPr>
              <w:ind w:leftChars="0"/>
              <w:rPr>
                <w:szCs w:val="22"/>
              </w:rPr>
            </w:pPr>
            <w:r>
              <w:rPr>
                <w:rFonts w:hint="eastAsia"/>
                <w:szCs w:val="22"/>
              </w:rPr>
              <w:t>軽くぶつかられたり、遊</w:t>
            </w:r>
            <w:r w:rsidR="00AC33DB">
              <w:rPr>
                <w:rFonts w:hint="eastAsia"/>
                <w:szCs w:val="22"/>
              </w:rPr>
              <w:t>ぶ</w:t>
            </w:r>
            <w:r>
              <w:rPr>
                <w:rFonts w:hint="eastAsia"/>
                <w:szCs w:val="22"/>
              </w:rPr>
              <w:t>ふりをして叩かれたり、蹴られたりする。</w:t>
            </w:r>
          </w:p>
          <w:p w:rsidR="00865D4F" w:rsidRDefault="00865D4F" w:rsidP="00865D4F">
            <w:pPr>
              <w:pStyle w:val="a7"/>
              <w:numPr>
                <w:ilvl w:val="0"/>
                <w:numId w:val="11"/>
              </w:numPr>
              <w:ind w:leftChars="0"/>
              <w:rPr>
                <w:szCs w:val="22"/>
              </w:rPr>
            </w:pPr>
            <w:r>
              <w:rPr>
                <w:rFonts w:hint="eastAsia"/>
                <w:szCs w:val="22"/>
              </w:rPr>
              <w:t>ひどくぶつかられたり、叩かれたり、蹴られたりする。</w:t>
            </w:r>
          </w:p>
          <w:p w:rsidR="00865D4F" w:rsidRDefault="00865D4F" w:rsidP="00865D4F">
            <w:pPr>
              <w:pStyle w:val="a7"/>
              <w:numPr>
                <w:ilvl w:val="0"/>
                <w:numId w:val="11"/>
              </w:numPr>
              <w:ind w:leftChars="0"/>
              <w:rPr>
                <w:szCs w:val="22"/>
              </w:rPr>
            </w:pPr>
            <w:r>
              <w:rPr>
                <w:rFonts w:hint="eastAsia"/>
                <w:szCs w:val="22"/>
              </w:rPr>
              <w:t>金品をたかられる。</w:t>
            </w:r>
          </w:p>
          <w:p w:rsidR="00865D4F" w:rsidRDefault="00865D4F" w:rsidP="00865D4F">
            <w:pPr>
              <w:pStyle w:val="a7"/>
              <w:numPr>
                <w:ilvl w:val="0"/>
                <w:numId w:val="11"/>
              </w:numPr>
              <w:ind w:leftChars="0"/>
              <w:rPr>
                <w:szCs w:val="22"/>
              </w:rPr>
            </w:pPr>
            <w:r>
              <w:rPr>
                <w:rFonts w:hint="eastAsia"/>
                <w:szCs w:val="22"/>
              </w:rPr>
              <w:t>金品を隠されたり、盗まれたり、壊されたり、捨てられたりする。</w:t>
            </w:r>
          </w:p>
          <w:p w:rsidR="00865D4F" w:rsidRDefault="00865D4F" w:rsidP="00865D4F">
            <w:pPr>
              <w:pStyle w:val="a7"/>
              <w:numPr>
                <w:ilvl w:val="0"/>
                <w:numId w:val="11"/>
              </w:numPr>
              <w:ind w:leftChars="0"/>
              <w:rPr>
                <w:szCs w:val="22"/>
              </w:rPr>
            </w:pPr>
            <w:r>
              <w:rPr>
                <w:rFonts w:hint="eastAsia"/>
                <w:szCs w:val="22"/>
              </w:rPr>
              <w:t>嫌なことや恥ずかしいこと、危険なことをされたり、させられたりする。</w:t>
            </w:r>
          </w:p>
          <w:p w:rsidR="00865D4F" w:rsidRDefault="00865D4F" w:rsidP="00865D4F">
            <w:pPr>
              <w:pStyle w:val="a7"/>
              <w:numPr>
                <w:ilvl w:val="0"/>
                <w:numId w:val="11"/>
              </w:numPr>
              <w:ind w:leftChars="0"/>
              <w:rPr>
                <w:szCs w:val="22"/>
              </w:rPr>
            </w:pPr>
            <w:r>
              <w:rPr>
                <w:rFonts w:hint="eastAsia"/>
                <w:szCs w:val="22"/>
              </w:rPr>
              <w:t>パソコンや携帯電話等で、誹謗中傷やいやなことをされる。</w:t>
            </w:r>
          </w:p>
          <w:p w:rsidR="00865D4F" w:rsidRDefault="00865D4F" w:rsidP="00010A10">
            <w:pPr>
              <w:ind w:left="210"/>
              <w:rPr>
                <w:szCs w:val="22"/>
              </w:rPr>
            </w:pPr>
            <w:r>
              <w:rPr>
                <w:rFonts w:hint="eastAsia"/>
                <w:szCs w:val="22"/>
              </w:rPr>
              <w:t>（「児童生徒の問題行動</w:t>
            </w:r>
            <w:r w:rsidR="00010A10">
              <w:rPr>
                <w:rFonts w:hint="eastAsia"/>
                <w:szCs w:val="22"/>
              </w:rPr>
              <w:t>等生徒指導上の諸問題に関する調査」文部科学省）</w:t>
            </w:r>
          </w:p>
        </w:tc>
      </w:tr>
    </w:tbl>
    <w:p w:rsidR="00E95767" w:rsidRDefault="00E95767" w:rsidP="003E7417">
      <w:pPr>
        <w:ind w:firstLineChars="100" w:firstLine="215"/>
        <w:rPr>
          <w:rFonts w:asciiTheme="majorEastAsia" w:eastAsiaTheme="majorEastAsia" w:hAnsiTheme="majorEastAsia"/>
          <w:b/>
          <w:szCs w:val="22"/>
        </w:rPr>
      </w:pPr>
    </w:p>
    <w:p w:rsidR="003C2EB2" w:rsidRPr="00BD0E84" w:rsidRDefault="003E7417" w:rsidP="003E7417">
      <w:pPr>
        <w:ind w:firstLineChars="100" w:firstLine="215"/>
        <w:rPr>
          <w:rFonts w:asciiTheme="majorEastAsia" w:eastAsiaTheme="majorEastAsia" w:hAnsiTheme="majorEastAsia"/>
          <w:b/>
          <w:szCs w:val="22"/>
        </w:rPr>
      </w:pPr>
      <w:r w:rsidRPr="00BD0E84">
        <w:rPr>
          <w:rFonts w:asciiTheme="majorEastAsia" w:eastAsiaTheme="majorEastAsia" w:hAnsiTheme="majorEastAsia" w:hint="eastAsia"/>
          <w:b/>
          <w:szCs w:val="22"/>
        </w:rPr>
        <w:t xml:space="preserve">２　</w:t>
      </w:r>
      <w:r w:rsidR="003C2EB2" w:rsidRPr="00BD0E84">
        <w:rPr>
          <w:rFonts w:asciiTheme="majorEastAsia" w:eastAsiaTheme="majorEastAsia" w:hAnsiTheme="majorEastAsia" w:hint="eastAsia"/>
          <w:b/>
          <w:szCs w:val="22"/>
        </w:rPr>
        <w:t>いじめ</w:t>
      </w:r>
      <w:r w:rsidR="00E9541B" w:rsidRPr="00BD0E84">
        <w:rPr>
          <w:rFonts w:asciiTheme="majorEastAsia" w:eastAsiaTheme="majorEastAsia" w:hAnsiTheme="majorEastAsia" w:hint="eastAsia"/>
          <w:b/>
          <w:szCs w:val="22"/>
        </w:rPr>
        <w:t>の</w:t>
      </w:r>
      <w:r w:rsidR="003C2EB2" w:rsidRPr="00BD0E84">
        <w:rPr>
          <w:rFonts w:asciiTheme="majorEastAsia" w:eastAsiaTheme="majorEastAsia" w:hAnsiTheme="majorEastAsia" w:hint="eastAsia"/>
          <w:b/>
          <w:szCs w:val="22"/>
        </w:rPr>
        <w:t>防止</w:t>
      </w:r>
      <w:r w:rsidR="007C2ECD" w:rsidRPr="00BD0E84">
        <w:rPr>
          <w:rFonts w:asciiTheme="majorEastAsia" w:eastAsiaTheme="majorEastAsia" w:hAnsiTheme="majorEastAsia" w:hint="eastAsia"/>
          <w:b/>
          <w:szCs w:val="22"/>
        </w:rPr>
        <w:t>等</w:t>
      </w:r>
      <w:r w:rsidR="003C2EB2" w:rsidRPr="00BD0E84">
        <w:rPr>
          <w:rFonts w:asciiTheme="majorEastAsia" w:eastAsiaTheme="majorEastAsia" w:hAnsiTheme="majorEastAsia" w:hint="eastAsia"/>
          <w:b/>
          <w:szCs w:val="22"/>
        </w:rPr>
        <w:t>に関する基本的理念</w:t>
      </w:r>
    </w:p>
    <w:p w:rsidR="003C2EB2" w:rsidRPr="00BD0E84" w:rsidRDefault="003C2EB2" w:rsidP="00FB3414">
      <w:pPr>
        <w:ind w:left="429" w:hangingChars="200" w:hanging="429"/>
        <w:rPr>
          <w:szCs w:val="22"/>
        </w:rPr>
      </w:pPr>
      <w:r w:rsidRPr="00BD0E84">
        <w:rPr>
          <w:rFonts w:hint="eastAsia"/>
          <w:szCs w:val="22"/>
        </w:rPr>
        <w:t xml:space="preserve">　</w:t>
      </w:r>
      <w:r w:rsidR="00950764" w:rsidRPr="00BD0E84">
        <w:rPr>
          <w:rFonts w:hint="eastAsia"/>
          <w:szCs w:val="22"/>
        </w:rPr>
        <w:t xml:space="preserve">　</w:t>
      </w:r>
      <w:r w:rsidR="00FB3414" w:rsidRPr="00BD0E84">
        <w:rPr>
          <w:rFonts w:hint="eastAsia"/>
          <w:szCs w:val="22"/>
        </w:rPr>
        <w:t xml:space="preserve">　</w:t>
      </w:r>
      <w:r w:rsidR="006B558E" w:rsidRPr="00BD0E84">
        <w:rPr>
          <w:rFonts w:hint="eastAsia"/>
          <w:szCs w:val="22"/>
        </w:rPr>
        <w:t>全て</w:t>
      </w:r>
      <w:r w:rsidRPr="00BD0E84">
        <w:rPr>
          <w:rFonts w:hint="eastAsia"/>
          <w:szCs w:val="22"/>
        </w:rPr>
        <w:t>の</w:t>
      </w:r>
      <w:r w:rsidR="007C2ECD" w:rsidRPr="00BD0E84">
        <w:rPr>
          <w:rFonts w:hint="eastAsia"/>
          <w:szCs w:val="22"/>
        </w:rPr>
        <w:t>子供</w:t>
      </w:r>
      <w:r w:rsidRPr="00BD0E84">
        <w:rPr>
          <w:rFonts w:hint="eastAsia"/>
          <w:szCs w:val="22"/>
        </w:rPr>
        <w:t>は、かけがえのない存在であり、社会の宝である。</w:t>
      </w:r>
      <w:r w:rsidR="007C2ECD" w:rsidRPr="00BD0E84">
        <w:rPr>
          <w:rFonts w:hint="eastAsia"/>
          <w:szCs w:val="22"/>
        </w:rPr>
        <w:t>子供</w:t>
      </w:r>
      <w:r w:rsidRPr="00BD0E84">
        <w:rPr>
          <w:rFonts w:hint="eastAsia"/>
          <w:szCs w:val="22"/>
        </w:rPr>
        <w:t>が健やかに成長していくことはいつの時代も社会全体の願いであり、豊かな未来の実現に向けて最も大切なことである。</w:t>
      </w:r>
    </w:p>
    <w:p w:rsidR="003C2EB2" w:rsidRPr="00BD0E84" w:rsidRDefault="003C2EB2" w:rsidP="005937B6">
      <w:pPr>
        <w:ind w:left="429" w:hangingChars="200" w:hanging="429"/>
        <w:rPr>
          <w:szCs w:val="22"/>
        </w:rPr>
      </w:pPr>
      <w:r w:rsidRPr="00BD0E84">
        <w:rPr>
          <w:rFonts w:hint="eastAsia"/>
          <w:szCs w:val="22"/>
        </w:rPr>
        <w:t xml:space="preserve">　</w:t>
      </w:r>
      <w:r w:rsidR="00950764" w:rsidRPr="00BD0E84">
        <w:rPr>
          <w:rFonts w:hint="eastAsia"/>
          <w:szCs w:val="22"/>
        </w:rPr>
        <w:t xml:space="preserve">　</w:t>
      </w:r>
      <w:r w:rsidR="00FB3414" w:rsidRPr="00BD0E84">
        <w:rPr>
          <w:rFonts w:hint="eastAsia"/>
          <w:szCs w:val="22"/>
        </w:rPr>
        <w:t xml:space="preserve">　</w:t>
      </w:r>
      <w:r w:rsidR="007C2ECD" w:rsidRPr="00BD0E84">
        <w:rPr>
          <w:rFonts w:hint="eastAsia"/>
          <w:szCs w:val="22"/>
        </w:rPr>
        <w:t>子供</w:t>
      </w:r>
      <w:r w:rsidRPr="00BD0E84">
        <w:rPr>
          <w:rFonts w:hint="eastAsia"/>
          <w:szCs w:val="22"/>
        </w:rPr>
        <w:t>は人と人とのかかわり合いの中で、自己の特性や可能性を認識し、また、他者の長所等を発見する。互いを認め合い、誰もが安心して生活できる場であれば、</w:t>
      </w:r>
      <w:r w:rsidR="007C2ECD" w:rsidRPr="00BD0E84">
        <w:rPr>
          <w:rFonts w:hint="eastAsia"/>
          <w:szCs w:val="22"/>
        </w:rPr>
        <w:t>子供</w:t>
      </w:r>
      <w:r w:rsidRPr="00BD0E84">
        <w:rPr>
          <w:rFonts w:hint="eastAsia"/>
          <w:szCs w:val="22"/>
        </w:rPr>
        <w:t>は温かい人間関係の中で自己実現を目指して伸び伸びと生活できる。しかし、ひとたび</w:t>
      </w:r>
      <w:r w:rsidR="007C2ECD" w:rsidRPr="00BD0E84">
        <w:rPr>
          <w:rFonts w:hint="eastAsia"/>
          <w:szCs w:val="22"/>
        </w:rPr>
        <w:t>子供</w:t>
      </w:r>
      <w:r w:rsidRPr="00BD0E84">
        <w:rPr>
          <w:rFonts w:hint="eastAsia"/>
          <w:szCs w:val="22"/>
        </w:rPr>
        <w:t>の生活の場に、他者を排除するような雰囲気が形成されれば、その場は</w:t>
      </w:r>
      <w:r w:rsidR="007C2ECD" w:rsidRPr="00BD0E84">
        <w:rPr>
          <w:rFonts w:hint="eastAsia"/>
          <w:szCs w:val="22"/>
        </w:rPr>
        <w:t>子供</w:t>
      </w:r>
      <w:r w:rsidRPr="00BD0E84">
        <w:rPr>
          <w:rFonts w:hint="eastAsia"/>
          <w:szCs w:val="22"/>
        </w:rPr>
        <w:t>の居場所としての機能を失い、いじめを発生させる要因ともなりかねない。</w:t>
      </w:r>
      <w:r w:rsidR="007C2ECD" w:rsidRPr="00BD0E84">
        <w:rPr>
          <w:rFonts w:hint="eastAsia"/>
          <w:szCs w:val="22"/>
        </w:rPr>
        <w:t>子供</w:t>
      </w:r>
      <w:r w:rsidRPr="00BD0E84">
        <w:rPr>
          <w:rFonts w:hint="eastAsia"/>
          <w:szCs w:val="22"/>
        </w:rPr>
        <w:t>にとって、いじめはその健やかな成長への阻害要因となるだけでなく、将来に向けた希望を失わせるなど、</w:t>
      </w:r>
      <w:r w:rsidRPr="00BD0E84">
        <w:rPr>
          <w:rFonts w:hint="eastAsia"/>
          <w:szCs w:val="22"/>
        </w:rPr>
        <w:lastRenderedPageBreak/>
        <w:t>深刻な影響を与えるものとの認識に立つ必要がある。</w:t>
      </w:r>
    </w:p>
    <w:p w:rsidR="003C2EB2" w:rsidRPr="00BD0E84" w:rsidRDefault="003C2EB2" w:rsidP="00EA033C">
      <w:pPr>
        <w:rPr>
          <w:szCs w:val="22"/>
        </w:rPr>
      </w:pPr>
      <w:r w:rsidRPr="00BD0E84">
        <w:rPr>
          <w:rFonts w:hint="eastAsia"/>
          <w:szCs w:val="22"/>
        </w:rPr>
        <w:t xml:space="preserve">　</w:t>
      </w:r>
      <w:r w:rsidR="00950764" w:rsidRPr="00BD0E84">
        <w:rPr>
          <w:rFonts w:hint="eastAsia"/>
          <w:szCs w:val="22"/>
        </w:rPr>
        <w:t xml:space="preserve">　</w:t>
      </w:r>
      <w:r w:rsidR="00FB3414" w:rsidRPr="00BD0E84">
        <w:rPr>
          <w:rFonts w:hint="eastAsia"/>
          <w:szCs w:val="22"/>
        </w:rPr>
        <w:t xml:space="preserve">　そこで、いじめを防止するための基本となる方向性を次のとお</w:t>
      </w:r>
      <w:r w:rsidRPr="00BD0E84">
        <w:rPr>
          <w:rFonts w:hint="eastAsia"/>
          <w:szCs w:val="22"/>
        </w:rPr>
        <w:t>り示す。</w:t>
      </w:r>
    </w:p>
    <w:p w:rsidR="003C2EB2" w:rsidRPr="00BD0E84" w:rsidRDefault="003C2EB2" w:rsidP="00EF6A88">
      <w:pPr>
        <w:pStyle w:val="a7"/>
        <w:numPr>
          <w:ilvl w:val="0"/>
          <w:numId w:val="2"/>
        </w:numPr>
        <w:ind w:leftChars="0" w:left="567" w:hanging="141"/>
        <w:rPr>
          <w:szCs w:val="22"/>
        </w:rPr>
      </w:pPr>
      <w:r w:rsidRPr="00BD0E84">
        <w:rPr>
          <w:rFonts w:hint="eastAsia"/>
          <w:szCs w:val="22"/>
        </w:rPr>
        <w:t>いじめはどの集団にも、どの学校にも、どの</w:t>
      </w:r>
      <w:r w:rsidR="00EC573E" w:rsidRPr="00BD0E84">
        <w:rPr>
          <w:rFonts w:hint="eastAsia"/>
          <w:szCs w:val="22"/>
        </w:rPr>
        <w:t>子供</w:t>
      </w:r>
      <w:r w:rsidRPr="00BD0E84">
        <w:rPr>
          <w:rFonts w:hint="eastAsia"/>
          <w:szCs w:val="22"/>
        </w:rPr>
        <w:t>に</w:t>
      </w:r>
      <w:r w:rsidR="006B558E" w:rsidRPr="00BD0E84">
        <w:rPr>
          <w:rFonts w:hint="eastAsia"/>
          <w:szCs w:val="22"/>
        </w:rPr>
        <w:t>も</w:t>
      </w:r>
      <w:r w:rsidRPr="00BD0E84">
        <w:rPr>
          <w:rFonts w:hint="eastAsia"/>
          <w:szCs w:val="22"/>
        </w:rPr>
        <w:t>起こる可能性がある最も身近で深刻な</w:t>
      </w:r>
      <w:r w:rsidR="00FB3414" w:rsidRPr="00BD0E84">
        <w:rPr>
          <w:rFonts w:hint="eastAsia"/>
          <w:szCs w:val="22"/>
        </w:rPr>
        <w:t>問題</w:t>
      </w:r>
      <w:r w:rsidRPr="00BD0E84">
        <w:rPr>
          <w:rFonts w:hint="eastAsia"/>
          <w:szCs w:val="22"/>
        </w:rPr>
        <w:t>である。このため学校の教育活動</w:t>
      </w:r>
      <w:r w:rsidR="00842025" w:rsidRPr="00BD0E84">
        <w:rPr>
          <w:rFonts w:hint="eastAsia"/>
          <w:szCs w:val="22"/>
        </w:rPr>
        <w:t>全体を通じ、全ての</w:t>
      </w:r>
      <w:r w:rsidR="00E9541B" w:rsidRPr="00BD0E84">
        <w:rPr>
          <w:rFonts w:hint="eastAsia"/>
          <w:szCs w:val="22"/>
        </w:rPr>
        <w:t>児童</w:t>
      </w:r>
      <w:r w:rsidR="007C2ECD" w:rsidRPr="00BD0E84">
        <w:rPr>
          <w:rFonts w:hint="eastAsia"/>
          <w:szCs w:val="22"/>
        </w:rPr>
        <w:t>生徒</w:t>
      </w:r>
      <w:r w:rsidR="00842025" w:rsidRPr="00BD0E84">
        <w:rPr>
          <w:rFonts w:hint="eastAsia"/>
          <w:szCs w:val="22"/>
        </w:rPr>
        <w:t>に「いじめは決して許されない</w:t>
      </w:r>
      <w:r w:rsidR="00A944BB" w:rsidRPr="00E82057">
        <w:rPr>
          <w:rFonts w:hint="eastAsia"/>
          <w:szCs w:val="22"/>
        </w:rPr>
        <w:t>こと</w:t>
      </w:r>
      <w:r w:rsidR="00842025" w:rsidRPr="00E82057">
        <w:rPr>
          <w:rFonts w:hint="eastAsia"/>
          <w:szCs w:val="22"/>
        </w:rPr>
        <w:t>」</w:t>
      </w:r>
      <w:r w:rsidR="00A944BB" w:rsidRPr="00E82057">
        <w:rPr>
          <w:rFonts w:hint="eastAsia"/>
          <w:szCs w:val="22"/>
        </w:rPr>
        <w:t>、「悪ふざけでも行為によっては犯罪となること」</w:t>
      </w:r>
      <w:r w:rsidR="00842025" w:rsidRPr="00E82057">
        <w:rPr>
          <w:rFonts w:hint="eastAsia"/>
          <w:szCs w:val="22"/>
        </w:rPr>
        <w:t>を</w:t>
      </w:r>
      <w:r w:rsidR="00842025" w:rsidRPr="00BD0E84">
        <w:rPr>
          <w:rFonts w:hint="eastAsia"/>
          <w:szCs w:val="22"/>
        </w:rPr>
        <w:t>理解させ、お互いの人格を尊重し合える思いやりのある人間関係を構築し、いじめの防止を推進していく。</w:t>
      </w:r>
    </w:p>
    <w:p w:rsidR="00842025" w:rsidRPr="00BD0E84" w:rsidRDefault="00842025" w:rsidP="00EF6A88">
      <w:pPr>
        <w:pStyle w:val="a7"/>
        <w:numPr>
          <w:ilvl w:val="0"/>
          <w:numId w:val="2"/>
        </w:numPr>
        <w:ind w:leftChars="0" w:left="567" w:hanging="141"/>
        <w:rPr>
          <w:szCs w:val="22"/>
        </w:rPr>
      </w:pPr>
      <w:r w:rsidRPr="00BD0E84">
        <w:rPr>
          <w:rFonts w:hint="eastAsia"/>
          <w:szCs w:val="22"/>
        </w:rPr>
        <w:t>いじめの早期発見に努め、ささいな兆候があっても軽視することなく、積極的にいじめを認知することが重要である。</w:t>
      </w:r>
    </w:p>
    <w:p w:rsidR="00010A10" w:rsidRPr="00BD0E84" w:rsidRDefault="00842025" w:rsidP="006603A2">
      <w:pPr>
        <w:pStyle w:val="a7"/>
        <w:numPr>
          <w:ilvl w:val="0"/>
          <w:numId w:val="2"/>
        </w:numPr>
        <w:ind w:leftChars="0" w:left="567" w:hanging="141"/>
        <w:rPr>
          <w:szCs w:val="22"/>
        </w:rPr>
      </w:pPr>
      <w:r w:rsidRPr="00BD0E84">
        <w:rPr>
          <w:rFonts w:hint="eastAsia"/>
          <w:szCs w:val="22"/>
        </w:rPr>
        <w:t>市民がそれぞれの役割を自覚し、いじめの問題について協議する機会を設けるなど、</w:t>
      </w:r>
      <w:r w:rsidR="00070B4E" w:rsidRPr="00BD0E84">
        <w:rPr>
          <w:rFonts w:hint="eastAsia"/>
          <w:szCs w:val="22"/>
        </w:rPr>
        <w:t>学校、</w:t>
      </w:r>
      <w:r w:rsidRPr="00BD0E84">
        <w:rPr>
          <w:rFonts w:hint="eastAsia"/>
          <w:szCs w:val="22"/>
        </w:rPr>
        <w:t>家庭</w:t>
      </w:r>
      <w:r w:rsidR="00070B4E" w:rsidRPr="00BD0E84">
        <w:rPr>
          <w:rFonts w:hint="eastAsia"/>
          <w:szCs w:val="22"/>
        </w:rPr>
        <w:t>及び</w:t>
      </w:r>
      <w:r w:rsidRPr="00BD0E84">
        <w:rPr>
          <w:rFonts w:hint="eastAsia"/>
          <w:szCs w:val="22"/>
        </w:rPr>
        <w:t>地域と連携した対策を推進する。</w:t>
      </w:r>
    </w:p>
    <w:p w:rsidR="00DE648C" w:rsidRPr="00EF6A88" w:rsidRDefault="006143E3" w:rsidP="00EF6A88">
      <w:pPr>
        <w:pStyle w:val="a7"/>
        <w:numPr>
          <w:ilvl w:val="0"/>
          <w:numId w:val="2"/>
        </w:numPr>
        <w:ind w:leftChars="0" w:left="567" w:hanging="141"/>
        <w:rPr>
          <w:rFonts w:asciiTheme="majorEastAsia" w:eastAsiaTheme="majorEastAsia" w:hAnsiTheme="majorEastAsia"/>
          <w:szCs w:val="22"/>
        </w:rPr>
      </w:pPr>
      <w:r w:rsidRPr="00BD0E84">
        <w:rPr>
          <w:rFonts w:hint="eastAsia"/>
          <w:szCs w:val="22"/>
        </w:rPr>
        <w:t>いじめを防止するには、特定の</w:t>
      </w:r>
      <w:r w:rsidR="00E9541B" w:rsidRPr="00BD0E84">
        <w:rPr>
          <w:rFonts w:hint="eastAsia"/>
          <w:szCs w:val="22"/>
        </w:rPr>
        <w:t>児童</w:t>
      </w:r>
      <w:r w:rsidR="00EC573E" w:rsidRPr="00BD0E84">
        <w:rPr>
          <w:rFonts w:hint="eastAsia"/>
          <w:szCs w:val="22"/>
        </w:rPr>
        <w:t>生徒</w:t>
      </w:r>
      <w:r w:rsidRPr="00BD0E84">
        <w:rPr>
          <w:rFonts w:hint="eastAsia"/>
          <w:szCs w:val="22"/>
        </w:rPr>
        <w:t>だけの問題とせず、学級や部活動等の所属集団の構造上の問題、観衆としてはやし立てたり面白がったりする存在や傍観者の存</w:t>
      </w:r>
      <w:r w:rsidRPr="00DE648C">
        <w:rPr>
          <w:rFonts w:hint="eastAsia"/>
          <w:szCs w:val="22"/>
        </w:rPr>
        <w:t>在にも注意を払い、広く集団全体で考える必要がある。</w:t>
      </w:r>
    </w:p>
    <w:p w:rsidR="00EF6A88" w:rsidRPr="00BD0E84" w:rsidRDefault="00EF6A88" w:rsidP="00EF6A88">
      <w:pPr>
        <w:rPr>
          <w:rFonts w:asciiTheme="majorEastAsia" w:eastAsiaTheme="majorEastAsia" w:hAnsiTheme="majorEastAsia"/>
          <w:szCs w:val="22"/>
        </w:rPr>
      </w:pPr>
    </w:p>
    <w:p w:rsidR="00AA6443" w:rsidRPr="00BD0E84" w:rsidRDefault="00DE648C" w:rsidP="00DE648C">
      <w:pPr>
        <w:spacing w:line="0" w:lineRule="atLeast"/>
        <w:ind w:left="794"/>
        <w:rPr>
          <w:rFonts w:asciiTheme="majorEastAsia" w:eastAsiaTheme="majorEastAsia" w:hAnsiTheme="majorEastAsia"/>
          <w:szCs w:val="22"/>
        </w:rPr>
      </w:pPr>
      <w:r w:rsidRPr="00BD0E84">
        <w:rPr>
          <w:rFonts w:asciiTheme="majorEastAsia" w:eastAsiaTheme="majorEastAsia" w:hAnsiTheme="majorEastAsia" w:hint="eastAsia"/>
          <w:szCs w:val="22"/>
        </w:rPr>
        <w:t>【いじめ</w:t>
      </w:r>
      <w:r w:rsidR="00F50CDD" w:rsidRPr="00BD0E84">
        <w:rPr>
          <w:rFonts w:asciiTheme="majorEastAsia" w:eastAsiaTheme="majorEastAsia" w:hAnsiTheme="majorEastAsia" w:hint="eastAsia"/>
          <w:szCs w:val="22"/>
        </w:rPr>
        <w:t>と集団の</w:t>
      </w:r>
      <w:r w:rsidRPr="00BD0E84">
        <w:rPr>
          <w:rFonts w:asciiTheme="majorEastAsia" w:eastAsiaTheme="majorEastAsia" w:hAnsiTheme="majorEastAsia" w:hint="eastAsia"/>
          <w:szCs w:val="22"/>
        </w:rPr>
        <w:t>構造】</w:t>
      </w:r>
    </w:p>
    <w:p w:rsidR="006143E3" w:rsidRPr="00BD0E84" w:rsidRDefault="00E9541B" w:rsidP="006143E3">
      <w:pPr>
        <w:rPr>
          <w:rFonts w:asciiTheme="majorEastAsia" w:eastAsiaTheme="majorEastAsia" w:hAnsiTheme="majorEastAsia"/>
          <w:szCs w:val="22"/>
        </w:rPr>
      </w:pPr>
      <w:r w:rsidRPr="00BD0E84">
        <w:rPr>
          <w:rFonts w:asciiTheme="majorEastAsia" w:eastAsiaTheme="majorEastAsia" w:hAnsiTheme="majorEastAsia"/>
          <w:noProof/>
          <w:szCs w:val="22"/>
        </w:rPr>
        <mc:AlternateContent>
          <mc:Choice Requires="wps">
            <w:drawing>
              <wp:anchor distT="0" distB="0" distL="114300" distR="114300" simplePos="0" relativeHeight="251638272" behindDoc="0" locked="0" layoutInCell="1" allowOverlap="1" wp14:anchorId="293D5B79" wp14:editId="31EAF7D7">
                <wp:simplePos x="0" y="0"/>
                <wp:positionH relativeFrom="column">
                  <wp:posOffset>414655</wp:posOffset>
                </wp:positionH>
                <wp:positionV relativeFrom="paragraph">
                  <wp:posOffset>131445</wp:posOffset>
                </wp:positionV>
                <wp:extent cx="5143500" cy="1238250"/>
                <wp:effectExtent l="0" t="0" r="19050" b="19050"/>
                <wp:wrapNone/>
                <wp:docPr id="8" name="フローチャート: 代替処理 8"/>
                <wp:cNvGraphicFramePr/>
                <a:graphic xmlns:a="http://schemas.openxmlformats.org/drawingml/2006/main">
                  <a:graphicData uri="http://schemas.microsoft.com/office/word/2010/wordprocessingShape">
                    <wps:wsp>
                      <wps:cNvSpPr/>
                      <wps:spPr>
                        <a:xfrm>
                          <a:off x="0" y="0"/>
                          <a:ext cx="5143500" cy="12382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996DA" id="フローチャート: 代替処理 8" o:spid="_x0000_s1026" type="#_x0000_t176" style="position:absolute;left:0;text-align:left;margin-left:32.65pt;margin-top:10.35pt;width:405pt;height: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" filled="f" strokecolor="#243f60 [1604]" strokeweight="2pt"/>
            </w:pict>
          </mc:Fallback>
        </mc:AlternateContent>
      </w:r>
      <w:r w:rsidR="00AA6443" w:rsidRPr="00BD0E84">
        <w:rPr>
          <w:rFonts w:asciiTheme="majorEastAsia" w:eastAsiaTheme="majorEastAsia" w:hAnsiTheme="majorEastAsia"/>
          <w:noProof/>
          <w:szCs w:val="22"/>
        </w:rPr>
        <mc:AlternateContent>
          <mc:Choice Requires="wps">
            <w:drawing>
              <wp:anchor distT="0" distB="0" distL="114300" distR="114300" simplePos="0" relativeHeight="251660800" behindDoc="0" locked="0" layoutInCell="1" allowOverlap="1" wp14:anchorId="1E32C681" wp14:editId="1CF5FCB6">
                <wp:simplePos x="0" y="0"/>
                <wp:positionH relativeFrom="column">
                  <wp:posOffset>538480</wp:posOffset>
                </wp:positionH>
                <wp:positionV relativeFrom="paragraph">
                  <wp:posOffset>209550</wp:posOffset>
                </wp:positionV>
                <wp:extent cx="3867150" cy="1085850"/>
                <wp:effectExtent l="0" t="0" r="19050" b="19050"/>
                <wp:wrapNone/>
                <wp:docPr id="9" name="フローチャート: 代替処理 9"/>
                <wp:cNvGraphicFramePr/>
                <a:graphic xmlns:a="http://schemas.openxmlformats.org/drawingml/2006/main">
                  <a:graphicData uri="http://schemas.microsoft.com/office/word/2010/wordprocessingShape">
                    <wps:wsp>
                      <wps:cNvSpPr/>
                      <wps:spPr>
                        <a:xfrm>
                          <a:off x="0" y="0"/>
                          <a:ext cx="3867150" cy="1085850"/>
                        </a:xfrm>
                        <a:prstGeom prst="flowChartAlternateProcess">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628E" id="フローチャート: 代替処理 9" o:spid="_x0000_s1026" type="#_x0000_t176" style="position:absolute;left:0;text-align:left;margin-left:42.4pt;margin-top:16.5pt;width:304.5pt;height: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" filled="f" strokecolor="#385d8a" strokeweight="2pt">
                <v:stroke dashstyle="3 1"/>
              </v:shape>
            </w:pict>
          </mc:Fallback>
        </mc:AlternateContent>
      </w:r>
    </w:p>
    <w:p w:rsidR="006143E3" w:rsidRPr="00BD0E84" w:rsidRDefault="00AA6443" w:rsidP="006143E3">
      <w:pPr>
        <w:spacing w:line="0" w:lineRule="atLeast"/>
        <w:rPr>
          <w:rFonts w:asciiTheme="majorEastAsia" w:eastAsiaTheme="majorEastAsia" w:hAnsiTheme="majorEastAsia"/>
          <w:szCs w:val="22"/>
        </w:rPr>
      </w:pPr>
      <w:r w:rsidRPr="00BD0E84">
        <w:rPr>
          <w:rFonts w:asciiTheme="majorEastAsia" w:eastAsiaTheme="majorEastAsia" w:hAnsiTheme="majorEastAsia"/>
          <w:noProof/>
          <w:szCs w:val="22"/>
        </w:rPr>
        <mc:AlternateContent>
          <mc:Choice Requires="wps">
            <w:drawing>
              <wp:anchor distT="0" distB="0" distL="114300" distR="114300" simplePos="0" relativeHeight="251699712" behindDoc="0" locked="0" layoutInCell="1" allowOverlap="1" wp14:anchorId="23EC8E49" wp14:editId="451B5AE4">
                <wp:simplePos x="0" y="0"/>
                <wp:positionH relativeFrom="column">
                  <wp:posOffset>700405</wp:posOffset>
                </wp:positionH>
                <wp:positionV relativeFrom="paragraph">
                  <wp:posOffset>114300</wp:posOffset>
                </wp:positionV>
                <wp:extent cx="1181100" cy="695325"/>
                <wp:effectExtent l="0" t="0" r="19050" b="28575"/>
                <wp:wrapNone/>
                <wp:docPr id="12" name="フローチャート: 代替処理 12"/>
                <wp:cNvGraphicFramePr/>
                <a:graphic xmlns:a="http://schemas.openxmlformats.org/drawingml/2006/main">
                  <a:graphicData uri="http://schemas.microsoft.com/office/word/2010/wordprocessingShape">
                    <wps:wsp>
                      <wps:cNvSpPr/>
                      <wps:spPr>
                        <a:xfrm>
                          <a:off x="0" y="0"/>
                          <a:ext cx="1181100" cy="695325"/>
                        </a:xfrm>
                        <a:prstGeom prst="flowChartAlternateProcess">
                          <a:avLst/>
                        </a:prstGeom>
                        <a:noFill/>
                        <a:ln w="25400" cap="flat" cmpd="dbl"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7AEE4" id="フローチャート: 代替処理 12" o:spid="_x0000_s1026" type="#_x0000_t176" style="position:absolute;left:0;text-align:left;margin-left:55.15pt;margin-top:9pt;width:93pt;height:54.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" filled="f" strokecolor="#385d8a" strokeweight="2pt">
                <v:stroke linestyle="thinThin"/>
              </v:shape>
            </w:pict>
          </mc:Fallback>
        </mc:AlternateContent>
      </w:r>
      <w:r w:rsidRPr="00BD0E84">
        <w:rPr>
          <w:rFonts w:asciiTheme="majorEastAsia" w:eastAsiaTheme="majorEastAsia" w:hAnsiTheme="majorEastAsia"/>
          <w:noProof/>
          <w:szCs w:val="22"/>
        </w:rPr>
        <mc:AlternateContent>
          <mc:Choice Requires="wps">
            <w:drawing>
              <wp:anchor distT="0" distB="0" distL="114300" distR="114300" simplePos="0" relativeHeight="251687424" behindDoc="0" locked="0" layoutInCell="1" allowOverlap="1" wp14:anchorId="457AA489" wp14:editId="0D06EF18">
                <wp:simplePos x="0" y="0"/>
                <wp:positionH relativeFrom="column">
                  <wp:posOffset>614680</wp:posOffset>
                </wp:positionH>
                <wp:positionV relativeFrom="paragraph">
                  <wp:posOffset>11430</wp:posOffset>
                </wp:positionV>
                <wp:extent cx="2600325" cy="904875"/>
                <wp:effectExtent l="0" t="0" r="28575" b="28575"/>
                <wp:wrapNone/>
                <wp:docPr id="10" name="フローチャート: 代替処理 10"/>
                <wp:cNvGraphicFramePr/>
                <a:graphic xmlns:a="http://schemas.openxmlformats.org/drawingml/2006/main">
                  <a:graphicData uri="http://schemas.microsoft.com/office/word/2010/wordprocessingShape">
                    <wps:wsp>
                      <wps:cNvSpPr/>
                      <wps:spPr>
                        <a:xfrm>
                          <a:off x="0" y="0"/>
                          <a:ext cx="2600325" cy="904875"/>
                        </a:xfrm>
                        <a:prstGeom prst="flowChartAlternateProcess">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81E74" id="フローチャート: 代替処理 10" o:spid="_x0000_s1026" type="#_x0000_t176" style="position:absolute;left:0;text-align:left;margin-left:48.4pt;margin-top:.9pt;width:204.75pt;height:7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" filled="f" strokecolor="#385d8a" strokeweight="2pt">
                <v:stroke dashstyle="1 1"/>
              </v:shape>
            </w:pict>
          </mc:Fallback>
        </mc:AlternateContent>
      </w:r>
    </w:p>
    <w:p w:rsidR="00AA6443" w:rsidRPr="00BD0E84" w:rsidRDefault="00AA6443" w:rsidP="00AA6443">
      <w:pPr>
        <w:tabs>
          <w:tab w:val="left" w:pos="6221"/>
        </w:tabs>
        <w:spacing w:line="0" w:lineRule="atLeast"/>
        <w:rPr>
          <w:rFonts w:asciiTheme="majorEastAsia" w:eastAsiaTheme="majorEastAsia" w:hAnsiTheme="majorEastAsia"/>
          <w:szCs w:val="22"/>
        </w:rPr>
      </w:pPr>
      <w:r w:rsidRPr="00BD0E84">
        <w:rPr>
          <w:rFonts w:asciiTheme="majorEastAsia" w:eastAsiaTheme="majorEastAsia" w:hAnsiTheme="majorEastAsia" w:hint="eastAsia"/>
          <w:noProof/>
          <w:szCs w:val="22"/>
        </w:rPr>
        <mc:AlternateContent>
          <mc:Choice Requires="wps">
            <w:drawing>
              <wp:anchor distT="0" distB="0" distL="114300" distR="114300" simplePos="0" relativeHeight="251704832" behindDoc="0" locked="0" layoutInCell="1" allowOverlap="1" wp14:anchorId="5E0F1E98" wp14:editId="051593E0">
                <wp:simplePos x="0" y="0"/>
                <wp:positionH relativeFrom="column">
                  <wp:posOffset>1986280</wp:posOffset>
                </wp:positionH>
                <wp:positionV relativeFrom="paragraph">
                  <wp:posOffset>135890</wp:posOffset>
                </wp:positionV>
                <wp:extent cx="285750" cy="276225"/>
                <wp:effectExtent l="0" t="0" r="19050" b="28575"/>
                <wp:wrapNone/>
                <wp:docPr id="13" name="左矢印 13"/>
                <wp:cNvGraphicFramePr/>
                <a:graphic xmlns:a="http://schemas.openxmlformats.org/drawingml/2006/main">
                  <a:graphicData uri="http://schemas.microsoft.com/office/word/2010/wordprocessingShape">
                    <wps:wsp>
                      <wps:cNvSpPr/>
                      <wps:spPr>
                        <a:xfrm>
                          <a:off x="0" y="0"/>
                          <a:ext cx="285750" cy="2762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4E8D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o:spid="_x0000_s1026" type="#_x0000_t66" style="position:absolute;left:0;text-align:left;margin-left:156.4pt;margin-top:10.7pt;width:22.5pt;height:21.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" adj="10440" fillcolor="#4f81bd [3204]" strokecolor="#243f60 [1604]" strokeweight="2pt"/>
            </w:pict>
          </mc:Fallback>
        </mc:AlternateContent>
      </w:r>
      <w:r w:rsidRPr="00BD0E84">
        <w:rPr>
          <w:rFonts w:asciiTheme="majorEastAsia" w:eastAsiaTheme="majorEastAsia" w:hAnsiTheme="majorEastAsia" w:hint="eastAsia"/>
          <w:szCs w:val="22"/>
        </w:rPr>
        <w:t xml:space="preserve">　　　　　　いじめを受け　　　　　いじめている　周りではやし立て</w:t>
      </w:r>
      <w:r w:rsidR="00DE648C" w:rsidRPr="00BD0E84">
        <w:rPr>
          <w:rFonts w:asciiTheme="majorEastAsia" w:eastAsiaTheme="majorEastAsia" w:hAnsiTheme="majorEastAsia" w:hint="eastAsia"/>
          <w:szCs w:val="22"/>
        </w:rPr>
        <w:t xml:space="preserve">　見て見ぬふり</w:t>
      </w:r>
    </w:p>
    <w:p w:rsidR="00AA6443" w:rsidRPr="00BD0E84" w:rsidRDefault="00AA6443" w:rsidP="00AA6443">
      <w:pPr>
        <w:tabs>
          <w:tab w:val="left" w:pos="6221"/>
        </w:tabs>
        <w:spacing w:line="0" w:lineRule="atLeast"/>
        <w:rPr>
          <w:rFonts w:asciiTheme="majorEastAsia" w:eastAsiaTheme="majorEastAsia" w:hAnsiTheme="majorEastAsia"/>
          <w:szCs w:val="22"/>
        </w:rPr>
      </w:pPr>
      <w:r w:rsidRPr="00BD0E84">
        <w:rPr>
          <w:rFonts w:asciiTheme="majorEastAsia" w:eastAsiaTheme="majorEastAsia" w:hAnsiTheme="majorEastAsia" w:hint="eastAsia"/>
          <w:szCs w:val="22"/>
        </w:rPr>
        <w:t xml:space="preserve">　　　　　　ている</w:t>
      </w:r>
      <w:r w:rsidR="00E9541B" w:rsidRPr="00BD0E84">
        <w:rPr>
          <w:rFonts w:hint="eastAsia"/>
          <w:szCs w:val="22"/>
        </w:rPr>
        <w:t>児童</w:t>
      </w:r>
      <w:r w:rsidR="00EC573E" w:rsidRPr="00BD0E84">
        <w:rPr>
          <w:rFonts w:hint="eastAsia"/>
          <w:szCs w:val="22"/>
        </w:rPr>
        <w:t xml:space="preserve">生徒　</w:t>
      </w:r>
      <w:r w:rsidR="005937B6" w:rsidRPr="00BD0E84">
        <w:rPr>
          <w:rFonts w:hint="eastAsia"/>
          <w:szCs w:val="22"/>
        </w:rPr>
        <w:t xml:space="preserve">　</w:t>
      </w:r>
      <w:r w:rsidRPr="00BD0E84">
        <w:rPr>
          <w:rFonts w:asciiTheme="majorEastAsia" w:eastAsiaTheme="majorEastAsia" w:hAnsiTheme="majorEastAsia" w:hint="eastAsia"/>
          <w:szCs w:val="22"/>
        </w:rPr>
        <w:t xml:space="preserve">　　</w:t>
      </w:r>
      <w:r w:rsidR="00E9541B" w:rsidRPr="00BD0E84">
        <w:rPr>
          <w:rFonts w:hint="eastAsia"/>
          <w:szCs w:val="22"/>
        </w:rPr>
        <w:t>児童</w:t>
      </w:r>
      <w:r w:rsidR="00EC573E" w:rsidRPr="00BD0E84">
        <w:rPr>
          <w:rFonts w:hint="eastAsia"/>
          <w:szCs w:val="22"/>
        </w:rPr>
        <w:t>生徒</w:t>
      </w:r>
      <w:r w:rsidR="005937B6" w:rsidRPr="00BD0E84">
        <w:rPr>
          <w:rFonts w:hint="eastAsia"/>
          <w:szCs w:val="22"/>
        </w:rPr>
        <w:t xml:space="preserve">　</w:t>
      </w:r>
      <w:r w:rsidRPr="00BD0E84">
        <w:rPr>
          <w:rFonts w:asciiTheme="majorEastAsia" w:eastAsiaTheme="majorEastAsia" w:hAnsiTheme="majorEastAsia" w:hint="eastAsia"/>
          <w:szCs w:val="22"/>
        </w:rPr>
        <w:t xml:space="preserve">　　る</w:t>
      </w:r>
      <w:r w:rsidR="00E9541B" w:rsidRPr="00BD0E84">
        <w:rPr>
          <w:rFonts w:hint="eastAsia"/>
          <w:szCs w:val="22"/>
        </w:rPr>
        <w:t>児童</w:t>
      </w:r>
      <w:r w:rsidR="00EC573E" w:rsidRPr="00BD0E84">
        <w:rPr>
          <w:rFonts w:hint="eastAsia"/>
          <w:szCs w:val="22"/>
        </w:rPr>
        <w:t>生徒</w:t>
      </w:r>
      <w:r w:rsidR="00DE648C" w:rsidRPr="00BD0E84">
        <w:rPr>
          <w:rFonts w:asciiTheme="majorEastAsia" w:eastAsiaTheme="majorEastAsia" w:hAnsiTheme="majorEastAsia" w:hint="eastAsia"/>
          <w:szCs w:val="22"/>
        </w:rPr>
        <w:t xml:space="preserve">　</w:t>
      </w:r>
      <w:r w:rsidR="005937B6" w:rsidRPr="00BD0E84">
        <w:rPr>
          <w:rFonts w:asciiTheme="majorEastAsia" w:eastAsiaTheme="majorEastAsia" w:hAnsiTheme="majorEastAsia" w:hint="eastAsia"/>
          <w:szCs w:val="22"/>
        </w:rPr>
        <w:t xml:space="preserve">　　</w:t>
      </w:r>
      <w:r w:rsidR="00DE648C" w:rsidRPr="00BD0E84">
        <w:rPr>
          <w:rFonts w:asciiTheme="majorEastAsia" w:eastAsiaTheme="majorEastAsia" w:hAnsiTheme="majorEastAsia" w:hint="eastAsia"/>
          <w:szCs w:val="22"/>
        </w:rPr>
        <w:t xml:space="preserve">　をする</w:t>
      </w:r>
      <w:r w:rsidR="00E9541B" w:rsidRPr="00BD0E84">
        <w:rPr>
          <w:rFonts w:hint="eastAsia"/>
          <w:szCs w:val="22"/>
        </w:rPr>
        <w:t>児童</w:t>
      </w:r>
      <w:r w:rsidR="00EC573E" w:rsidRPr="00BD0E84">
        <w:rPr>
          <w:rFonts w:hint="eastAsia"/>
          <w:szCs w:val="22"/>
        </w:rPr>
        <w:t>生徒</w:t>
      </w:r>
    </w:p>
    <w:p w:rsidR="006143E3" w:rsidRPr="00BD0E84" w:rsidRDefault="00AA6443" w:rsidP="00AA6443">
      <w:pPr>
        <w:tabs>
          <w:tab w:val="left" w:pos="6221"/>
        </w:tabs>
        <w:spacing w:line="0" w:lineRule="atLeast"/>
        <w:rPr>
          <w:rFonts w:asciiTheme="majorEastAsia" w:eastAsiaTheme="majorEastAsia" w:hAnsiTheme="majorEastAsia"/>
          <w:sz w:val="20"/>
          <w:szCs w:val="20"/>
        </w:rPr>
      </w:pPr>
      <w:r w:rsidRPr="00BD0E84">
        <w:rPr>
          <w:rFonts w:asciiTheme="majorEastAsia" w:eastAsiaTheme="majorEastAsia" w:hAnsiTheme="majorEastAsia" w:hint="eastAsia"/>
          <w:szCs w:val="22"/>
        </w:rPr>
        <w:t xml:space="preserve">　　　　　　（被害者）　　　　　　　（加害者）</w:t>
      </w:r>
      <w:r w:rsidR="00DE648C" w:rsidRPr="00BD0E84">
        <w:rPr>
          <w:rFonts w:asciiTheme="majorEastAsia" w:eastAsiaTheme="majorEastAsia" w:hAnsiTheme="majorEastAsia" w:hint="eastAsia"/>
          <w:szCs w:val="22"/>
        </w:rPr>
        <w:t xml:space="preserve">　　（観　衆）　　　（傍観者）</w:t>
      </w:r>
      <w:r w:rsidRPr="00BD0E84">
        <w:rPr>
          <w:rFonts w:asciiTheme="majorEastAsia" w:eastAsiaTheme="majorEastAsia" w:hAnsiTheme="majorEastAsia" w:hint="eastAsia"/>
          <w:szCs w:val="22"/>
        </w:rPr>
        <w:t xml:space="preserve">　</w:t>
      </w:r>
      <w:r w:rsidR="006143E3" w:rsidRPr="00BD0E84">
        <w:rPr>
          <w:rFonts w:asciiTheme="majorEastAsia" w:eastAsiaTheme="majorEastAsia" w:hAnsiTheme="majorEastAsia"/>
          <w:szCs w:val="22"/>
        </w:rPr>
        <w:tab/>
      </w:r>
    </w:p>
    <w:p w:rsidR="006143E3" w:rsidRPr="00BD0E84" w:rsidRDefault="006143E3" w:rsidP="00AA6443">
      <w:pPr>
        <w:spacing w:line="240" w:lineRule="atLeast"/>
        <w:rPr>
          <w:rFonts w:asciiTheme="majorEastAsia" w:eastAsiaTheme="majorEastAsia" w:hAnsiTheme="majorEastAsia"/>
          <w:szCs w:val="22"/>
        </w:rPr>
      </w:pPr>
      <w:r w:rsidRPr="00BD0E84">
        <w:rPr>
          <w:rFonts w:asciiTheme="majorEastAsia" w:eastAsiaTheme="majorEastAsia" w:hAnsiTheme="majorEastAsia" w:hint="eastAsia"/>
          <w:szCs w:val="22"/>
        </w:rPr>
        <w:t xml:space="preserve">　　　　　　　　　　　　　　　　　　　　　　　　　　　　　　　　　</w:t>
      </w:r>
    </w:p>
    <w:p w:rsidR="00010A10" w:rsidRPr="00BD0E84" w:rsidRDefault="00010A10" w:rsidP="00010A10">
      <w:pPr>
        <w:pStyle w:val="a7"/>
        <w:ind w:leftChars="0" w:left="795"/>
        <w:rPr>
          <w:rFonts w:asciiTheme="majorEastAsia" w:eastAsiaTheme="majorEastAsia" w:hAnsiTheme="majorEastAsia"/>
          <w:szCs w:val="22"/>
        </w:rPr>
      </w:pPr>
    </w:p>
    <w:p w:rsidR="00842025" w:rsidRPr="00BD0E84" w:rsidRDefault="003E7417" w:rsidP="00010A10">
      <w:pPr>
        <w:rPr>
          <w:rFonts w:asciiTheme="majorEastAsia" w:eastAsiaTheme="majorEastAsia" w:hAnsiTheme="majorEastAsia"/>
          <w:b/>
          <w:szCs w:val="22"/>
        </w:rPr>
      </w:pPr>
      <w:r w:rsidRPr="00BD0E84">
        <w:rPr>
          <w:rFonts w:asciiTheme="majorEastAsia" w:eastAsiaTheme="majorEastAsia" w:hAnsiTheme="majorEastAsia" w:hint="eastAsia"/>
          <w:b/>
          <w:szCs w:val="22"/>
        </w:rPr>
        <w:t>３</w:t>
      </w:r>
      <w:r w:rsidR="006143E3" w:rsidRPr="00BD0E84">
        <w:rPr>
          <w:rFonts w:asciiTheme="majorEastAsia" w:eastAsiaTheme="majorEastAsia" w:hAnsiTheme="majorEastAsia" w:hint="eastAsia"/>
          <w:b/>
          <w:szCs w:val="22"/>
        </w:rPr>
        <w:t xml:space="preserve">　</w:t>
      </w:r>
      <w:r w:rsidR="00842025" w:rsidRPr="00BD0E84">
        <w:rPr>
          <w:rFonts w:asciiTheme="majorEastAsia" w:eastAsiaTheme="majorEastAsia" w:hAnsiTheme="majorEastAsia" w:hint="eastAsia"/>
          <w:b/>
          <w:szCs w:val="22"/>
        </w:rPr>
        <w:t>いじめ防止基本方針策定の目的</w:t>
      </w:r>
    </w:p>
    <w:p w:rsidR="00070B4E" w:rsidRPr="00BD0E84" w:rsidRDefault="00842025" w:rsidP="006143E3">
      <w:pPr>
        <w:ind w:left="214" w:hangingChars="100" w:hanging="214"/>
        <w:rPr>
          <w:szCs w:val="22"/>
        </w:rPr>
      </w:pPr>
      <w:r w:rsidRPr="00BD0E84">
        <w:rPr>
          <w:rFonts w:hint="eastAsia"/>
          <w:szCs w:val="22"/>
        </w:rPr>
        <w:t xml:space="preserve">　</w:t>
      </w:r>
      <w:r w:rsidR="00FB3414" w:rsidRPr="00BD0E84">
        <w:rPr>
          <w:rFonts w:hint="eastAsia"/>
          <w:szCs w:val="22"/>
        </w:rPr>
        <w:t xml:space="preserve">　「</w:t>
      </w:r>
      <w:r w:rsidRPr="00BD0E84">
        <w:rPr>
          <w:rFonts w:hint="eastAsia"/>
          <w:szCs w:val="22"/>
        </w:rPr>
        <w:t>入間市いじめ防止基本方針</w:t>
      </w:r>
      <w:r w:rsidR="00FB3414" w:rsidRPr="00BD0E84">
        <w:rPr>
          <w:rFonts w:hint="eastAsia"/>
          <w:szCs w:val="22"/>
        </w:rPr>
        <w:t>」</w:t>
      </w:r>
      <w:r w:rsidRPr="00BD0E84">
        <w:rPr>
          <w:rFonts w:hint="eastAsia"/>
          <w:szCs w:val="22"/>
        </w:rPr>
        <w:t>は</w:t>
      </w:r>
      <w:r w:rsidR="006B558E" w:rsidRPr="00BD0E84">
        <w:rPr>
          <w:rFonts w:hint="eastAsia"/>
          <w:szCs w:val="22"/>
        </w:rPr>
        <w:t>、</w:t>
      </w:r>
      <w:r w:rsidRPr="00BD0E84">
        <w:rPr>
          <w:rFonts w:hint="eastAsia"/>
          <w:szCs w:val="22"/>
        </w:rPr>
        <w:t>前述の基本的理念のもと、いじめの問題への対策を、市民がそれぞれの役割を自覚し主体的かつ相互に協力しながら</w:t>
      </w:r>
      <w:r w:rsidR="006B558E" w:rsidRPr="00BD0E84">
        <w:rPr>
          <w:rFonts w:hint="eastAsia"/>
          <w:szCs w:val="22"/>
        </w:rPr>
        <w:t>、</w:t>
      </w:r>
      <w:r w:rsidRPr="00BD0E84">
        <w:rPr>
          <w:rFonts w:hint="eastAsia"/>
          <w:szCs w:val="22"/>
        </w:rPr>
        <w:t>広く社会全体で進め、法により規定されたいじめの防止及び解決を図るための基本事項を定めること等により、</w:t>
      </w:r>
      <w:r w:rsidR="00EC573E" w:rsidRPr="00BD0E84">
        <w:rPr>
          <w:rFonts w:hint="eastAsia"/>
          <w:szCs w:val="22"/>
        </w:rPr>
        <w:t>子供</w:t>
      </w:r>
      <w:r w:rsidRPr="00BD0E84">
        <w:rPr>
          <w:rFonts w:hint="eastAsia"/>
          <w:szCs w:val="22"/>
        </w:rPr>
        <w:t>の健全育成を図り、いじめのない社会の実現を目指すことを目的とする。</w:t>
      </w:r>
    </w:p>
    <w:p w:rsidR="00BD0E84" w:rsidRPr="00BD0E84" w:rsidRDefault="00BD0E84" w:rsidP="006143E3">
      <w:pPr>
        <w:ind w:left="214" w:hangingChars="100" w:hanging="214"/>
        <w:rPr>
          <w:szCs w:val="22"/>
        </w:rPr>
      </w:pPr>
    </w:p>
    <w:p w:rsidR="00842025" w:rsidRPr="00BD0E84" w:rsidRDefault="00842025" w:rsidP="006143E3">
      <w:pPr>
        <w:ind w:left="215" w:hangingChars="100" w:hanging="215"/>
        <w:rPr>
          <w:rFonts w:asciiTheme="majorEastAsia" w:eastAsiaTheme="majorEastAsia" w:hAnsiTheme="majorEastAsia"/>
          <w:b/>
          <w:szCs w:val="22"/>
        </w:rPr>
      </w:pPr>
      <w:r w:rsidRPr="00BD0E84">
        <w:rPr>
          <w:rFonts w:asciiTheme="majorEastAsia" w:eastAsiaTheme="majorEastAsia" w:hAnsiTheme="majorEastAsia" w:hint="eastAsia"/>
          <w:b/>
          <w:szCs w:val="22"/>
        </w:rPr>
        <w:t>４</w:t>
      </w:r>
      <w:r w:rsidR="003E7417" w:rsidRPr="00BD0E84">
        <w:rPr>
          <w:rFonts w:asciiTheme="majorEastAsia" w:eastAsiaTheme="majorEastAsia" w:hAnsiTheme="majorEastAsia" w:hint="eastAsia"/>
          <w:b/>
          <w:szCs w:val="22"/>
        </w:rPr>
        <w:t xml:space="preserve">　</w:t>
      </w:r>
      <w:r w:rsidRPr="00BD0E84">
        <w:rPr>
          <w:rFonts w:asciiTheme="majorEastAsia" w:eastAsiaTheme="majorEastAsia" w:hAnsiTheme="majorEastAsia" w:hint="eastAsia"/>
          <w:b/>
          <w:szCs w:val="22"/>
        </w:rPr>
        <w:t>いじめ</w:t>
      </w:r>
      <w:r w:rsidR="00E9541B" w:rsidRPr="00BD0E84">
        <w:rPr>
          <w:rFonts w:asciiTheme="majorEastAsia" w:eastAsiaTheme="majorEastAsia" w:hAnsiTheme="majorEastAsia" w:hint="eastAsia"/>
          <w:b/>
          <w:szCs w:val="22"/>
        </w:rPr>
        <w:t>の</w:t>
      </w:r>
      <w:r w:rsidRPr="00BD0E84">
        <w:rPr>
          <w:rFonts w:asciiTheme="majorEastAsia" w:eastAsiaTheme="majorEastAsia" w:hAnsiTheme="majorEastAsia" w:hint="eastAsia"/>
          <w:b/>
          <w:szCs w:val="22"/>
        </w:rPr>
        <w:t>防止と早期発見、対応について</w:t>
      </w:r>
    </w:p>
    <w:p w:rsidR="00235166" w:rsidRPr="00BD0E84" w:rsidRDefault="00235166" w:rsidP="00EF6A88">
      <w:pPr>
        <w:pStyle w:val="a7"/>
        <w:numPr>
          <w:ilvl w:val="0"/>
          <w:numId w:val="3"/>
        </w:numPr>
        <w:ind w:leftChars="0" w:left="567" w:hanging="141"/>
        <w:rPr>
          <w:szCs w:val="22"/>
        </w:rPr>
      </w:pPr>
      <w:r w:rsidRPr="00BD0E84">
        <w:rPr>
          <w:rFonts w:hint="eastAsia"/>
          <w:szCs w:val="22"/>
        </w:rPr>
        <w:t>社会全体で</w:t>
      </w:r>
      <w:r w:rsidR="00EC573E" w:rsidRPr="00BD0E84">
        <w:rPr>
          <w:rFonts w:hint="eastAsia"/>
          <w:szCs w:val="22"/>
        </w:rPr>
        <w:t>児童生徒</w:t>
      </w:r>
      <w:r w:rsidRPr="00BD0E84">
        <w:rPr>
          <w:rFonts w:hint="eastAsia"/>
          <w:szCs w:val="22"/>
        </w:rPr>
        <w:t>を見守り、健やかな成長を促すため、学校関係者と、家庭や地</w:t>
      </w:r>
      <w:r w:rsidRPr="00FB3414">
        <w:rPr>
          <w:rFonts w:hint="eastAsia"/>
          <w:szCs w:val="22"/>
        </w:rPr>
        <w:lastRenderedPageBreak/>
        <w:t>域との連携が必要である。例えばＰＴＡや地域の関係団体等と学校関係者が、いじめ</w:t>
      </w:r>
      <w:r w:rsidRPr="00BD0E84">
        <w:rPr>
          <w:rFonts w:hint="eastAsia"/>
          <w:szCs w:val="22"/>
        </w:rPr>
        <w:t>の問題について協議する機会を設けたりするなど、家庭や地域と連携した対策を推進する。また、より多くの大人が</w:t>
      </w:r>
      <w:r w:rsidR="00E9541B" w:rsidRPr="00BD0E84">
        <w:rPr>
          <w:rFonts w:hint="eastAsia"/>
          <w:szCs w:val="22"/>
        </w:rPr>
        <w:t>児童</w:t>
      </w:r>
      <w:r w:rsidR="00EC573E" w:rsidRPr="00BD0E84">
        <w:rPr>
          <w:rFonts w:hint="eastAsia"/>
          <w:szCs w:val="22"/>
        </w:rPr>
        <w:t>生徒</w:t>
      </w:r>
      <w:r w:rsidRPr="00BD0E84">
        <w:rPr>
          <w:rFonts w:hint="eastAsia"/>
          <w:szCs w:val="22"/>
        </w:rPr>
        <w:t>の悩みや相談を受け止めることができるようにするため、学校と家庭、地域が組織的に連携・協働する体制を構築する。</w:t>
      </w:r>
    </w:p>
    <w:p w:rsidR="006B558E" w:rsidRPr="00BD0E84" w:rsidRDefault="006B558E" w:rsidP="00EF6A88">
      <w:pPr>
        <w:pStyle w:val="a7"/>
        <w:numPr>
          <w:ilvl w:val="0"/>
          <w:numId w:val="3"/>
        </w:numPr>
        <w:ind w:leftChars="0" w:left="567" w:hanging="141"/>
        <w:rPr>
          <w:szCs w:val="22"/>
        </w:rPr>
      </w:pPr>
      <w:r w:rsidRPr="00BD0E84">
        <w:rPr>
          <w:rFonts w:hint="eastAsia"/>
          <w:szCs w:val="22"/>
        </w:rPr>
        <w:t>教職員は平素より、いじめを把握した場合の対処の在り方について理解を深め、いじめがあることが確認された場合は、組織的な対応を可能とするような体制整備を進める。</w:t>
      </w:r>
    </w:p>
    <w:p w:rsidR="006B558E" w:rsidRPr="00BD0E84" w:rsidRDefault="006B558E" w:rsidP="006B558E">
      <w:pPr>
        <w:ind w:left="214" w:hangingChars="100" w:hanging="214"/>
        <w:rPr>
          <w:szCs w:val="22"/>
        </w:rPr>
      </w:pPr>
      <w:r w:rsidRPr="00BD0E84">
        <w:rPr>
          <w:rFonts w:hint="eastAsia"/>
          <w:szCs w:val="22"/>
        </w:rPr>
        <w:t xml:space="preserve">　</w:t>
      </w:r>
      <w:r w:rsidRPr="00BD0E84">
        <w:rPr>
          <w:szCs w:val="22"/>
        </w:rPr>
        <w:t xml:space="preserve">　</w:t>
      </w:r>
      <w:r w:rsidRPr="00BD0E84">
        <w:rPr>
          <w:rFonts w:hint="eastAsia"/>
          <w:szCs w:val="22"/>
        </w:rPr>
        <w:t xml:space="preserve"> 　また、家庭や教育委員会への連絡・相談や、事案に応じ、関係機関と連携を進める。</w:t>
      </w:r>
    </w:p>
    <w:p w:rsidR="00F35773" w:rsidRPr="00BD0E84" w:rsidRDefault="007E212D" w:rsidP="00FB3414">
      <w:pPr>
        <w:pStyle w:val="a7"/>
        <w:numPr>
          <w:ilvl w:val="0"/>
          <w:numId w:val="3"/>
        </w:numPr>
        <w:ind w:leftChars="0"/>
        <w:rPr>
          <w:szCs w:val="22"/>
        </w:rPr>
      </w:pPr>
      <w:r w:rsidRPr="00BD0E84">
        <w:rPr>
          <w:rFonts w:hint="eastAsia"/>
          <w:szCs w:val="22"/>
        </w:rPr>
        <w:t>いじめ</w:t>
      </w:r>
      <w:r w:rsidR="00F35773" w:rsidRPr="00BD0E84">
        <w:rPr>
          <w:rFonts w:hint="eastAsia"/>
          <w:szCs w:val="22"/>
        </w:rPr>
        <w:t>の</w:t>
      </w:r>
      <w:r w:rsidRPr="00BD0E84">
        <w:rPr>
          <w:rFonts w:hint="eastAsia"/>
          <w:szCs w:val="22"/>
        </w:rPr>
        <w:t>問題への対応においては、例えば、学校や教育委員会においていじめる児</w:t>
      </w:r>
    </w:p>
    <w:p w:rsidR="00F35773" w:rsidRPr="00BD0E84" w:rsidRDefault="00F35773" w:rsidP="00F35773">
      <w:pPr>
        <w:ind w:left="435"/>
        <w:rPr>
          <w:szCs w:val="22"/>
        </w:rPr>
      </w:pPr>
      <w:r w:rsidRPr="00BD0E84">
        <w:rPr>
          <w:rFonts w:hint="eastAsia"/>
          <w:szCs w:val="22"/>
        </w:rPr>
        <w:t xml:space="preserve">　</w:t>
      </w:r>
      <w:r w:rsidR="007E212D" w:rsidRPr="00BD0E84">
        <w:rPr>
          <w:rFonts w:hint="eastAsia"/>
          <w:szCs w:val="22"/>
        </w:rPr>
        <w:t>童</w:t>
      </w:r>
      <w:r w:rsidR="00235166" w:rsidRPr="00BD0E84">
        <w:rPr>
          <w:rFonts w:hint="eastAsia"/>
          <w:szCs w:val="22"/>
        </w:rPr>
        <w:t>生徒に対して必要な教育上の指導を行って</w:t>
      </w:r>
      <w:r w:rsidR="008B6B4D" w:rsidRPr="00BD0E84">
        <w:rPr>
          <w:rFonts w:hint="eastAsia"/>
          <w:szCs w:val="22"/>
        </w:rPr>
        <w:t>いるにもかかわらず、その指導により十</w:t>
      </w:r>
    </w:p>
    <w:p w:rsidR="00F35773" w:rsidRPr="00BD0E84" w:rsidRDefault="008B6B4D" w:rsidP="00F35773">
      <w:pPr>
        <w:ind w:left="435" w:firstLineChars="100" w:firstLine="214"/>
        <w:rPr>
          <w:szCs w:val="22"/>
        </w:rPr>
      </w:pPr>
      <w:r w:rsidRPr="00BD0E84">
        <w:rPr>
          <w:rFonts w:hint="eastAsia"/>
          <w:szCs w:val="22"/>
        </w:rPr>
        <w:t>分な効果を挙げることが困難な場合などには、関係機関（警察、児童相談所、医療機</w:t>
      </w:r>
    </w:p>
    <w:p w:rsidR="00842025" w:rsidRPr="00BD0E84" w:rsidRDefault="008B6B4D" w:rsidP="00F35773">
      <w:pPr>
        <w:ind w:left="435" w:firstLineChars="100" w:firstLine="214"/>
        <w:rPr>
          <w:szCs w:val="22"/>
        </w:rPr>
      </w:pPr>
      <w:r w:rsidRPr="00BD0E84">
        <w:rPr>
          <w:rFonts w:hint="eastAsia"/>
          <w:szCs w:val="22"/>
        </w:rPr>
        <w:t>関等）と適切に連携を</w:t>
      </w:r>
      <w:r w:rsidR="006B558E" w:rsidRPr="00BD0E84">
        <w:rPr>
          <w:rFonts w:hint="eastAsia"/>
          <w:szCs w:val="22"/>
        </w:rPr>
        <w:t>図り対応していく</w:t>
      </w:r>
      <w:r w:rsidRPr="00BD0E84">
        <w:rPr>
          <w:rFonts w:hint="eastAsia"/>
          <w:szCs w:val="22"/>
        </w:rPr>
        <w:t>。</w:t>
      </w:r>
    </w:p>
    <w:p w:rsidR="00010A10" w:rsidRDefault="00010A10" w:rsidP="007E212D">
      <w:pPr>
        <w:pStyle w:val="a7"/>
        <w:ind w:leftChars="0" w:left="795"/>
        <w:rPr>
          <w:szCs w:val="22"/>
        </w:rPr>
      </w:pPr>
    </w:p>
    <w:p w:rsidR="00010A10" w:rsidRDefault="00010A10" w:rsidP="007E212D">
      <w:pPr>
        <w:pStyle w:val="a7"/>
        <w:ind w:leftChars="0" w:left="795"/>
        <w:rPr>
          <w:szCs w:val="22"/>
        </w:rPr>
      </w:pPr>
    </w:p>
    <w:p w:rsidR="00010A10" w:rsidRDefault="00010A10" w:rsidP="007E212D">
      <w:pPr>
        <w:pStyle w:val="a7"/>
        <w:ind w:leftChars="0" w:left="795"/>
        <w:rPr>
          <w:szCs w:val="22"/>
        </w:rPr>
      </w:pPr>
    </w:p>
    <w:p w:rsidR="00010A10" w:rsidRDefault="00010A10" w:rsidP="007E212D">
      <w:pPr>
        <w:pStyle w:val="a7"/>
        <w:ind w:leftChars="0" w:left="795"/>
        <w:rPr>
          <w:szCs w:val="22"/>
        </w:rPr>
      </w:pPr>
    </w:p>
    <w:p w:rsidR="00010A10" w:rsidRPr="00F35773" w:rsidRDefault="00010A10" w:rsidP="007E212D">
      <w:pPr>
        <w:pStyle w:val="a7"/>
        <w:ind w:leftChars="0" w:left="795"/>
        <w:rPr>
          <w:szCs w:val="22"/>
        </w:rPr>
      </w:pPr>
    </w:p>
    <w:p w:rsidR="00EC573E" w:rsidRDefault="00EC573E" w:rsidP="007E212D">
      <w:pPr>
        <w:pStyle w:val="a7"/>
        <w:ind w:leftChars="0" w:left="795"/>
        <w:rPr>
          <w:szCs w:val="22"/>
        </w:rPr>
      </w:pPr>
    </w:p>
    <w:p w:rsidR="001D2EEE" w:rsidRDefault="001D2EEE" w:rsidP="007E212D">
      <w:pPr>
        <w:pStyle w:val="a7"/>
        <w:ind w:leftChars="0" w:left="795"/>
        <w:rPr>
          <w:szCs w:val="22"/>
        </w:rPr>
      </w:pPr>
    </w:p>
    <w:p w:rsidR="00BD0E84" w:rsidRDefault="00BD0E84" w:rsidP="007E212D">
      <w:pPr>
        <w:pStyle w:val="a7"/>
        <w:ind w:leftChars="0" w:left="795"/>
        <w:rPr>
          <w:szCs w:val="22"/>
        </w:rPr>
      </w:pPr>
    </w:p>
    <w:p w:rsidR="00BD0E84" w:rsidRDefault="00BD0E84" w:rsidP="007E212D">
      <w:pPr>
        <w:pStyle w:val="a7"/>
        <w:ind w:leftChars="0" w:left="795"/>
        <w:rPr>
          <w:szCs w:val="22"/>
        </w:rPr>
      </w:pPr>
    </w:p>
    <w:p w:rsidR="00BD0E84" w:rsidRDefault="00BD0E84" w:rsidP="007E212D">
      <w:pPr>
        <w:pStyle w:val="a7"/>
        <w:ind w:leftChars="0" w:left="795"/>
        <w:rPr>
          <w:szCs w:val="22"/>
        </w:rPr>
      </w:pPr>
    </w:p>
    <w:p w:rsidR="00BD0E84" w:rsidRDefault="00BD0E84" w:rsidP="007E212D">
      <w:pPr>
        <w:pStyle w:val="a7"/>
        <w:ind w:leftChars="0" w:left="795"/>
        <w:rPr>
          <w:szCs w:val="22"/>
        </w:rPr>
      </w:pPr>
    </w:p>
    <w:p w:rsidR="00010A10" w:rsidRDefault="00010A10" w:rsidP="007E212D">
      <w:pPr>
        <w:pStyle w:val="a7"/>
        <w:ind w:leftChars="0" w:left="795"/>
        <w:rPr>
          <w:szCs w:val="22"/>
        </w:rPr>
      </w:pPr>
    </w:p>
    <w:p w:rsidR="00010A10" w:rsidRDefault="00010A10" w:rsidP="007E212D">
      <w:pPr>
        <w:pStyle w:val="a7"/>
        <w:ind w:leftChars="0" w:left="795"/>
        <w:rPr>
          <w:szCs w:val="22"/>
        </w:rPr>
      </w:pPr>
    </w:p>
    <w:p w:rsidR="008A0CB3" w:rsidRDefault="008A0CB3" w:rsidP="007E212D">
      <w:pPr>
        <w:pStyle w:val="a7"/>
        <w:ind w:leftChars="0" w:left="795"/>
        <w:rPr>
          <w:szCs w:val="22"/>
        </w:rPr>
      </w:pPr>
    </w:p>
    <w:p w:rsidR="004C06E8" w:rsidRDefault="004C06E8" w:rsidP="00EA033C">
      <w:pPr>
        <w:rPr>
          <w:szCs w:val="22"/>
        </w:rPr>
      </w:pPr>
    </w:p>
    <w:p w:rsidR="00C81EB8" w:rsidRDefault="00C81EB8" w:rsidP="00EA033C">
      <w:pPr>
        <w:rPr>
          <w:szCs w:val="22"/>
        </w:rPr>
      </w:pPr>
    </w:p>
    <w:p w:rsidR="00452C7D" w:rsidRDefault="00452C7D" w:rsidP="00EA033C">
      <w:pPr>
        <w:rPr>
          <w:szCs w:val="22"/>
        </w:rPr>
      </w:pPr>
    </w:p>
    <w:p w:rsidR="00EA033C" w:rsidRPr="00BD0E84" w:rsidRDefault="00D366DF" w:rsidP="00E661AC">
      <w:pPr>
        <w:tabs>
          <w:tab w:val="left" w:pos="284"/>
          <w:tab w:val="left" w:pos="709"/>
        </w:tabs>
        <w:rPr>
          <w:rFonts w:asciiTheme="majorEastAsia" w:eastAsiaTheme="majorEastAsia" w:hAnsiTheme="majorEastAsia"/>
          <w:b/>
          <w:szCs w:val="22"/>
        </w:rPr>
      </w:pPr>
      <w:r w:rsidRPr="00BD0E84">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57216" behindDoc="1" locked="0" layoutInCell="1" allowOverlap="1" wp14:anchorId="5FBB03EF" wp14:editId="2492BE85">
                <wp:simplePos x="0" y="0"/>
                <wp:positionH relativeFrom="column">
                  <wp:posOffset>-175894</wp:posOffset>
                </wp:positionH>
                <wp:positionV relativeFrom="paragraph">
                  <wp:posOffset>-175260</wp:posOffset>
                </wp:positionV>
                <wp:extent cx="5753100" cy="612140"/>
                <wp:effectExtent l="0" t="0" r="19050" b="16510"/>
                <wp:wrapNone/>
                <wp:docPr id="2" name="フローチャート : 代替処理 2"/>
                <wp:cNvGraphicFramePr/>
                <a:graphic xmlns:a="http://schemas.openxmlformats.org/drawingml/2006/main">
                  <a:graphicData uri="http://schemas.microsoft.com/office/word/2010/wordprocessingShape">
                    <wps:wsp>
                      <wps:cNvSpPr/>
                      <wps:spPr>
                        <a:xfrm>
                          <a:off x="0" y="0"/>
                          <a:ext cx="5753100" cy="612140"/>
                        </a:xfrm>
                        <a:prstGeom prst="flowChartAlternateProcess">
                          <a:avLst/>
                        </a:prstGeom>
                        <a:solidFill>
                          <a:schemeClr val="tx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D12556" id="フローチャート : 代替処理 2" o:spid="_x0000_s1026" type="#_x0000_t176" style="position:absolute;left:0;text-align:left;margin-left:-13.85pt;margin-top:-13.8pt;width:453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" fillcolor="#c6d9f1 [671]" strokecolor="#243f60 [1604]" strokeweight="1.5pt"/>
            </w:pict>
          </mc:Fallback>
        </mc:AlternateContent>
      </w:r>
      <w:r w:rsidR="007E212D" w:rsidRPr="00BD0E84">
        <w:rPr>
          <w:rFonts w:asciiTheme="majorEastAsia" w:eastAsiaTheme="majorEastAsia" w:hAnsiTheme="majorEastAsia" w:hint="eastAsia"/>
          <w:b/>
          <w:sz w:val="28"/>
          <w:szCs w:val="28"/>
        </w:rPr>
        <w:t>第２</w:t>
      </w:r>
      <w:r w:rsidR="001C1269" w:rsidRPr="00BD0E84">
        <w:rPr>
          <w:rFonts w:asciiTheme="majorEastAsia" w:eastAsiaTheme="majorEastAsia" w:hAnsiTheme="majorEastAsia" w:hint="eastAsia"/>
          <w:b/>
          <w:sz w:val="28"/>
          <w:szCs w:val="28"/>
        </w:rPr>
        <w:t>章</w:t>
      </w:r>
      <w:r w:rsidR="005D72AF" w:rsidRPr="00BD0E84">
        <w:rPr>
          <w:rFonts w:asciiTheme="majorEastAsia" w:eastAsiaTheme="majorEastAsia" w:hAnsiTheme="majorEastAsia" w:hint="eastAsia"/>
          <w:b/>
          <w:sz w:val="28"/>
          <w:szCs w:val="28"/>
        </w:rPr>
        <w:t xml:space="preserve">　</w:t>
      </w:r>
      <w:r w:rsidR="005D72AF" w:rsidRPr="00BD0E84">
        <w:rPr>
          <w:rFonts w:asciiTheme="majorEastAsia" w:eastAsiaTheme="majorEastAsia" w:hAnsiTheme="majorEastAsia" w:hint="eastAsia"/>
          <w:b/>
          <w:spacing w:val="31"/>
          <w:kern w:val="0"/>
          <w:sz w:val="28"/>
          <w:szCs w:val="28"/>
          <w:fitText w:val="4400" w:id="728382208"/>
        </w:rPr>
        <w:t>いじめ</w:t>
      </w:r>
      <w:r w:rsidR="00E9541B" w:rsidRPr="00BD0E84">
        <w:rPr>
          <w:rFonts w:asciiTheme="majorEastAsia" w:eastAsiaTheme="majorEastAsia" w:hAnsiTheme="majorEastAsia" w:hint="eastAsia"/>
          <w:b/>
          <w:spacing w:val="31"/>
          <w:kern w:val="0"/>
          <w:sz w:val="28"/>
          <w:szCs w:val="28"/>
          <w:fitText w:val="4400" w:id="728382208"/>
        </w:rPr>
        <w:t>の</w:t>
      </w:r>
      <w:r w:rsidR="005D72AF" w:rsidRPr="00BD0E84">
        <w:rPr>
          <w:rFonts w:asciiTheme="majorEastAsia" w:eastAsiaTheme="majorEastAsia" w:hAnsiTheme="majorEastAsia" w:hint="eastAsia"/>
          <w:b/>
          <w:spacing w:val="31"/>
          <w:kern w:val="0"/>
          <w:sz w:val="28"/>
          <w:szCs w:val="28"/>
          <w:fitText w:val="4400" w:id="728382208"/>
        </w:rPr>
        <w:t>防止</w:t>
      </w:r>
      <w:r w:rsidR="00E9541B" w:rsidRPr="00BD0E84">
        <w:rPr>
          <w:rFonts w:asciiTheme="majorEastAsia" w:eastAsiaTheme="majorEastAsia" w:hAnsiTheme="majorEastAsia" w:hint="eastAsia"/>
          <w:b/>
          <w:spacing w:val="31"/>
          <w:kern w:val="0"/>
          <w:sz w:val="28"/>
          <w:szCs w:val="28"/>
          <w:fitText w:val="4400" w:id="728382208"/>
        </w:rPr>
        <w:t>等</w:t>
      </w:r>
      <w:r w:rsidR="005D72AF" w:rsidRPr="00BD0E84">
        <w:rPr>
          <w:rFonts w:asciiTheme="majorEastAsia" w:eastAsiaTheme="majorEastAsia" w:hAnsiTheme="majorEastAsia" w:hint="eastAsia"/>
          <w:b/>
          <w:spacing w:val="31"/>
          <w:kern w:val="0"/>
          <w:sz w:val="28"/>
          <w:szCs w:val="28"/>
          <w:fitText w:val="4400" w:id="728382208"/>
        </w:rPr>
        <w:t>に向けた</w:t>
      </w:r>
      <w:r w:rsidR="007E212D" w:rsidRPr="00BD0E84">
        <w:rPr>
          <w:rFonts w:asciiTheme="majorEastAsia" w:eastAsiaTheme="majorEastAsia" w:hAnsiTheme="majorEastAsia" w:hint="eastAsia"/>
          <w:b/>
          <w:spacing w:val="31"/>
          <w:kern w:val="0"/>
          <w:sz w:val="28"/>
          <w:szCs w:val="28"/>
          <w:fitText w:val="4400" w:id="728382208"/>
        </w:rPr>
        <w:t>取</w:t>
      </w:r>
      <w:r w:rsidR="007E212D" w:rsidRPr="00BD0E84">
        <w:rPr>
          <w:rFonts w:asciiTheme="majorEastAsia" w:eastAsiaTheme="majorEastAsia" w:hAnsiTheme="majorEastAsia" w:hint="eastAsia"/>
          <w:b/>
          <w:spacing w:val="1"/>
          <w:kern w:val="0"/>
          <w:sz w:val="28"/>
          <w:szCs w:val="28"/>
          <w:fitText w:val="4400" w:id="728382208"/>
        </w:rPr>
        <w:t>組</w:t>
      </w:r>
    </w:p>
    <w:p w:rsidR="005D72AF" w:rsidRPr="00BD0E84" w:rsidRDefault="005D72AF" w:rsidP="005D72AF">
      <w:pPr>
        <w:rPr>
          <w:szCs w:val="22"/>
        </w:rPr>
      </w:pPr>
    </w:p>
    <w:p w:rsidR="005D72AF" w:rsidRPr="00BD0E84" w:rsidRDefault="005D72AF" w:rsidP="005D72AF">
      <w:pPr>
        <w:rPr>
          <w:szCs w:val="22"/>
        </w:rPr>
      </w:pPr>
      <w:r w:rsidRPr="00BD0E84">
        <w:rPr>
          <w:rFonts w:hint="eastAsia"/>
          <w:szCs w:val="22"/>
        </w:rPr>
        <w:t xml:space="preserve">　</w:t>
      </w:r>
      <w:r w:rsidR="007E212D" w:rsidRPr="00BD0E84">
        <w:rPr>
          <w:rFonts w:hint="eastAsia"/>
          <w:szCs w:val="22"/>
        </w:rPr>
        <w:t>市は、</w:t>
      </w:r>
      <w:r w:rsidR="00070B4E" w:rsidRPr="00BD0E84">
        <w:rPr>
          <w:rFonts w:hint="eastAsia"/>
          <w:szCs w:val="22"/>
        </w:rPr>
        <w:t>児童生徒</w:t>
      </w:r>
      <w:r w:rsidR="00F50CDD" w:rsidRPr="00BD0E84">
        <w:rPr>
          <w:rFonts w:hint="eastAsia"/>
          <w:szCs w:val="22"/>
        </w:rPr>
        <w:t>の</w:t>
      </w:r>
      <w:r w:rsidRPr="00BD0E84">
        <w:rPr>
          <w:rFonts w:hint="eastAsia"/>
          <w:szCs w:val="22"/>
        </w:rPr>
        <w:t>いじめを防止するために、</w:t>
      </w:r>
      <w:r w:rsidR="003E56D9" w:rsidRPr="00E82057">
        <w:rPr>
          <w:rFonts w:hint="eastAsia"/>
          <w:szCs w:val="22"/>
        </w:rPr>
        <w:t>いじめの防止等に関する基本的理念を浸透させ、</w:t>
      </w:r>
      <w:r w:rsidRPr="00E82057">
        <w:rPr>
          <w:rFonts w:hint="eastAsia"/>
          <w:szCs w:val="22"/>
        </w:rPr>
        <w:t>社会全体がいじめの起きない風土づくりに</w:t>
      </w:r>
      <w:r w:rsidRPr="00BD0E84">
        <w:rPr>
          <w:rFonts w:hint="eastAsia"/>
          <w:szCs w:val="22"/>
        </w:rPr>
        <w:t>努める。また、いじめを察知した場合は適切に指導することが重要である。その実行のために、</w:t>
      </w:r>
      <w:r w:rsidR="003B0437" w:rsidRPr="00BD0E84">
        <w:rPr>
          <w:rFonts w:hint="eastAsia"/>
          <w:szCs w:val="22"/>
        </w:rPr>
        <w:t>①市における取組、②学校における取組、③保護者、地域における取組の三つの取組を通して</w:t>
      </w:r>
      <w:r w:rsidRPr="00BD0E84">
        <w:rPr>
          <w:rFonts w:hint="eastAsia"/>
          <w:szCs w:val="22"/>
        </w:rPr>
        <w:t>市全体で</w:t>
      </w:r>
      <w:r w:rsidR="00070B4E" w:rsidRPr="00BD0E84">
        <w:rPr>
          <w:rFonts w:hint="eastAsia"/>
          <w:szCs w:val="22"/>
        </w:rPr>
        <w:t>児童生徒</w:t>
      </w:r>
      <w:r w:rsidRPr="00BD0E84">
        <w:rPr>
          <w:rFonts w:hint="eastAsia"/>
          <w:szCs w:val="22"/>
        </w:rPr>
        <w:t>の健やかな成長を支え、見守る役割を果た</w:t>
      </w:r>
      <w:r w:rsidR="003B0437" w:rsidRPr="00BD0E84">
        <w:rPr>
          <w:rFonts w:hint="eastAsia"/>
          <w:szCs w:val="22"/>
        </w:rPr>
        <w:t>していく</w:t>
      </w:r>
      <w:r w:rsidRPr="00BD0E84">
        <w:rPr>
          <w:rFonts w:hint="eastAsia"/>
          <w:szCs w:val="22"/>
        </w:rPr>
        <w:t>。</w:t>
      </w:r>
    </w:p>
    <w:p w:rsidR="007E212D" w:rsidRPr="00BD0E84" w:rsidRDefault="007E212D" w:rsidP="005D72AF">
      <w:pPr>
        <w:rPr>
          <w:szCs w:val="22"/>
        </w:rPr>
      </w:pPr>
    </w:p>
    <w:p w:rsidR="005D72AF" w:rsidRPr="00BD0E84" w:rsidRDefault="005D72AF" w:rsidP="007E212D">
      <w:pPr>
        <w:ind w:firstLineChars="100" w:firstLine="215"/>
        <w:rPr>
          <w:rFonts w:asciiTheme="majorEastAsia" w:eastAsiaTheme="majorEastAsia" w:hAnsiTheme="majorEastAsia"/>
          <w:b/>
          <w:szCs w:val="22"/>
        </w:rPr>
      </w:pPr>
      <w:r w:rsidRPr="00BD0E84">
        <w:rPr>
          <w:rFonts w:asciiTheme="majorEastAsia" w:eastAsiaTheme="majorEastAsia" w:hAnsiTheme="majorEastAsia" w:hint="eastAsia"/>
          <w:b/>
          <w:szCs w:val="22"/>
        </w:rPr>
        <w:t>１</w:t>
      </w:r>
      <w:r w:rsidR="007E212D" w:rsidRPr="00BD0E84">
        <w:rPr>
          <w:rFonts w:asciiTheme="majorEastAsia" w:eastAsiaTheme="majorEastAsia" w:hAnsiTheme="majorEastAsia" w:hint="eastAsia"/>
          <w:b/>
          <w:szCs w:val="22"/>
        </w:rPr>
        <w:t xml:space="preserve">　</w:t>
      </w:r>
      <w:r w:rsidRPr="00BD0E84">
        <w:rPr>
          <w:rFonts w:asciiTheme="majorEastAsia" w:eastAsiaTheme="majorEastAsia" w:hAnsiTheme="majorEastAsia" w:hint="eastAsia"/>
          <w:b/>
          <w:szCs w:val="22"/>
        </w:rPr>
        <w:t>市に</w:t>
      </w:r>
      <w:r w:rsidR="007E212D" w:rsidRPr="00BD0E84">
        <w:rPr>
          <w:rFonts w:asciiTheme="majorEastAsia" w:eastAsiaTheme="majorEastAsia" w:hAnsiTheme="majorEastAsia" w:hint="eastAsia"/>
          <w:b/>
          <w:szCs w:val="22"/>
        </w:rPr>
        <w:t>おける取組</w:t>
      </w:r>
    </w:p>
    <w:p w:rsidR="005D72AF" w:rsidRPr="004E5107" w:rsidRDefault="005D72AF" w:rsidP="00E9541B">
      <w:pPr>
        <w:pStyle w:val="a7"/>
        <w:numPr>
          <w:ilvl w:val="0"/>
          <w:numId w:val="14"/>
        </w:numPr>
        <w:ind w:leftChars="0"/>
        <w:rPr>
          <w:szCs w:val="22"/>
        </w:rPr>
      </w:pPr>
      <w:r w:rsidRPr="004E5107">
        <w:rPr>
          <w:rFonts w:hint="eastAsia"/>
          <w:szCs w:val="22"/>
        </w:rPr>
        <w:t>入間市いじめ問題対策連絡協議会の設置</w:t>
      </w:r>
    </w:p>
    <w:p w:rsidR="005D72AF" w:rsidRPr="004E5107" w:rsidRDefault="005D72AF" w:rsidP="007E212D">
      <w:pPr>
        <w:ind w:left="643" w:hangingChars="300" w:hanging="643"/>
        <w:rPr>
          <w:szCs w:val="22"/>
        </w:rPr>
      </w:pPr>
      <w:r w:rsidRPr="004E5107">
        <w:rPr>
          <w:rFonts w:hint="eastAsia"/>
          <w:szCs w:val="22"/>
        </w:rPr>
        <w:t xml:space="preserve">　</w:t>
      </w:r>
      <w:r w:rsidR="00AB347B" w:rsidRPr="004E5107">
        <w:rPr>
          <w:rFonts w:hint="eastAsia"/>
          <w:szCs w:val="22"/>
        </w:rPr>
        <w:t xml:space="preserve">　</w:t>
      </w:r>
      <w:r w:rsidR="007E212D" w:rsidRPr="004E5107">
        <w:rPr>
          <w:rFonts w:hint="eastAsia"/>
          <w:szCs w:val="22"/>
        </w:rPr>
        <w:t xml:space="preserve">　</w:t>
      </w:r>
      <w:r w:rsidRPr="004E5107">
        <w:rPr>
          <w:rFonts w:hint="eastAsia"/>
          <w:szCs w:val="22"/>
        </w:rPr>
        <w:t>市は、法第１４条第１項に基づき、いじめ</w:t>
      </w:r>
      <w:r w:rsidR="00E9541B" w:rsidRPr="004E5107">
        <w:rPr>
          <w:rFonts w:hint="eastAsia"/>
          <w:szCs w:val="22"/>
        </w:rPr>
        <w:t>の</w:t>
      </w:r>
      <w:r w:rsidRPr="004E5107">
        <w:rPr>
          <w:rFonts w:hint="eastAsia"/>
          <w:szCs w:val="22"/>
        </w:rPr>
        <w:t>防止等に関する関係機関の連携強化を図るため、市長部局、教育委員会、学校、ＰＴＡ連合会、民生</w:t>
      </w:r>
      <w:r w:rsidR="00E9541B" w:rsidRPr="004E5107">
        <w:rPr>
          <w:rFonts w:hint="eastAsia"/>
          <w:szCs w:val="22"/>
        </w:rPr>
        <w:t>委員・</w:t>
      </w:r>
      <w:r w:rsidRPr="004E5107">
        <w:rPr>
          <w:rFonts w:hint="eastAsia"/>
          <w:szCs w:val="22"/>
        </w:rPr>
        <w:t>児童委員協議会、保護司会、児童相談所、警察等の関係者で構成される「入間市いじめ問題対策連絡協議会（以下「連絡協議会」という。）」を設置する。</w:t>
      </w:r>
    </w:p>
    <w:p w:rsidR="005D72AF" w:rsidRPr="004E5107" w:rsidRDefault="005D72AF" w:rsidP="005D72AF">
      <w:pPr>
        <w:rPr>
          <w:szCs w:val="22"/>
        </w:rPr>
      </w:pPr>
    </w:p>
    <w:p w:rsidR="005D72AF" w:rsidRPr="004E5107" w:rsidRDefault="000F16DD" w:rsidP="000F16DD">
      <w:pPr>
        <w:ind w:firstLineChars="200" w:firstLine="429"/>
        <w:rPr>
          <w:szCs w:val="22"/>
        </w:rPr>
      </w:pPr>
      <w:r w:rsidRPr="004E5107">
        <w:rPr>
          <w:rFonts w:hAnsi="ＭＳ 明朝" w:hint="eastAsia"/>
          <w:szCs w:val="22"/>
        </w:rPr>
        <w:t>⑵</w:t>
      </w:r>
      <w:r w:rsidR="005D72AF" w:rsidRPr="004E5107">
        <w:rPr>
          <w:rFonts w:hint="eastAsia"/>
          <w:szCs w:val="22"/>
        </w:rPr>
        <w:t>入間市いじめ問題</w:t>
      </w:r>
      <w:r w:rsidR="00665C40" w:rsidRPr="004E5107">
        <w:rPr>
          <w:rFonts w:hint="eastAsia"/>
          <w:szCs w:val="22"/>
        </w:rPr>
        <w:t>調査</w:t>
      </w:r>
      <w:r w:rsidR="00665C40" w:rsidRPr="004E5107">
        <w:rPr>
          <w:szCs w:val="22"/>
        </w:rPr>
        <w:t>審議会</w:t>
      </w:r>
      <w:r w:rsidR="005D72AF" w:rsidRPr="004E5107">
        <w:rPr>
          <w:rFonts w:hint="eastAsia"/>
          <w:szCs w:val="22"/>
        </w:rPr>
        <w:t>の設置</w:t>
      </w:r>
    </w:p>
    <w:p w:rsidR="00B3437E" w:rsidRPr="004E5107" w:rsidRDefault="005D72AF" w:rsidP="00B3437E">
      <w:pPr>
        <w:ind w:left="643" w:hangingChars="300" w:hanging="643"/>
        <w:rPr>
          <w:szCs w:val="22"/>
        </w:rPr>
      </w:pPr>
      <w:r w:rsidRPr="004E5107">
        <w:rPr>
          <w:rFonts w:hint="eastAsia"/>
          <w:szCs w:val="22"/>
        </w:rPr>
        <w:t xml:space="preserve">　</w:t>
      </w:r>
      <w:r w:rsidR="00AB347B" w:rsidRPr="004E5107">
        <w:rPr>
          <w:rFonts w:hint="eastAsia"/>
          <w:szCs w:val="22"/>
        </w:rPr>
        <w:t xml:space="preserve">　</w:t>
      </w:r>
      <w:r w:rsidR="000F16DD" w:rsidRPr="004E5107">
        <w:rPr>
          <w:rFonts w:hint="eastAsia"/>
          <w:szCs w:val="22"/>
        </w:rPr>
        <w:t xml:space="preserve">　</w:t>
      </w:r>
      <w:r w:rsidR="00D70381" w:rsidRPr="004E5107">
        <w:rPr>
          <w:rFonts w:hint="eastAsia"/>
          <w:szCs w:val="22"/>
        </w:rPr>
        <w:t>市</w:t>
      </w:r>
      <w:r w:rsidRPr="004E5107">
        <w:rPr>
          <w:rFonts w:hint="eastAsia"/>
          <w:szCs w:val="22"/>
        </w:rPr>
        <w:t>は、</w:t>
      </w:r>
      <w:r w:rsidR="00D70381" w:rsidRPr="004E5107">
        <w:rPr>
          <w:rFonts w:hint="eastAsia"/>
          <w:szCs w:val="22"/>
        </w:rPr>
        <w:t>法第１４条第３項に基づき、教育委員会と連絡協議会との円滑な連携の下に、</w:t>
      </w:r>
      <w:r w:rsidR="00B3437E" w:rsidRPr="004E5107">
        <w:rPr>
          <w:rFonts w:hint="eastAsia"/>
          <w:szCs w:val="22"/>
        </w:rPr>
        <w:t>「</w:t>
      </w:r>
      <w:r w:rsidR="00D70381" w:rsidRPr="004E5107">
        <w:rPr>
          <w:rFonts w:hint="eastAsia"/>
          <w:szCs w:val="22"/>
        </w:rPr>
        <w:t>入間市いじめ防止基本方針</w:t>
      </w:r>
      <w:r w:rsidR="00B3437E" w:rsidRPr="004E5107">
        <w:rPr>
          <w:rFonts w:hint="eastAsia"/>
          <w:szCs w:val="22"/>
        </w:rPr>
        <w:t>」</w:t>
      </w:r>
      <w:r w:rsidR="00D70381" w:rsidRPr="004E5107">
        <w:rPr>
          <w:rFonts w:hint="eastAsia"/>
          <w:szCs w:val="22"/>
        </w:rPr>
        <w:t>に基づく、いじめの</w:t>
      </w:r>
      <w:r w:rsidR="00EE5923" w:rsidRPr="004E5107">
        <w:rPr>
          <w:rFonts w:hint="eastAsia"/>
          <w:szCs w:val="22"/>
        </w:rPr>
        <w:t>防止等の対策を実効的に行うため、</w:t>
      </w:r>
      <w:r w:rsidRPr="004E5107">
        <w:rPr>
          <w:rFonts w:hint="eastAsia"/>
          <w:szCs w:val="22"/>
        </w:rPr>
        <w:t>教育委員会の附属機関として、「入間市いじめ問題</w:t>
      </w:r>
      <w:r w:rsidR="00665C40" w:rsidRPr="004E5107">
        <w:rPr>
          <w:rFonts w:hint="eastAsia"/>
          <w:szCs w:val="22"/>
        </w:rPr>
        <w:t>調査</w:t>
      </w:r>
      <w:r w:rsidR="00665C40" w:rsidRPr="004E5107">
        <w:rPr>
          <w:szCs w:val="22"/>
        </w:rPr>
        <w:t>審議会</w:t>
      </w:r>
      <w:r w:rsidRPr="004E5107">
        <w:rPr>
          <w:rFonts w:hint="eastAsia"/>
          <w:szCs w:val="22"/>
        </w:rPr>
        <w:t>（以下「</w:t>
      </w:r>
      <w:r w:rsidR="00DC6293" w:rsidRPr="004E5107">
        <w:rPr>
          <w:rFonts w:hint="eastAsia"/>
          <w:szCs w:val="22"/>
        </w:rPr>
        <w:t>調査</w:t>
      </w:r>
      <w:r w:rsidR="00DC6293" w:rsidRPr="004E5107">
        <w:rPr>
          <w:szCs w:val="22"/>
        </w:rPr>
        <w:t>審議会</w:t>
      </w:r>
      <w:r w:rsidRPr="004E5107">
        <w:rPr>
          <w:rFonts w:hint="eastAsia"/>
          <w:szCs w:val="22"/>
        </w:rPr>
        <w:t>」という。）」を設置する。</w:t>
      </w:r>
    </w:p>
    <w:p w:rsidR="005D72AF" w:rsidRPr="00BD0E84" w:rsidRDefault="00D70381" w:rsidP="00523D75">
      <w:pPr>
        <w:ind w:leftChars="300" w:left="643" w:firstLineChars="100" w:firstLine="214"/>
        <w:rPr>
          <w:szCs w:val="22"/>
        </w:rPr>
      </w:pPr>
      <w:r w:rsidRPr="004E5107">
        <w:rPr>
          <w:rFonts w:hint="eastAsia"/>
          <w:szCs w:val="22"/>
        </w:rPr>
        <w:t>また、</w:t>
      </w:r>
      <w:r w:rsidR="00EE5923" w:rsidRPr="004E5107">
        <w:rPr>
          <w:rFonts w:hint="eastAsia"/>
          <w:szCs w:val="22"/>
        </w:rPr>
        <w:t>「</w:t>
      </w:r>
      <w:r w:rsidR="00FA6C16" w:rsidRPr="004E5107">
        <w:rPr>
          <w:rFonts w:hint="eastAsia"/>
          <w:szCs w:val="22"/>
        </w:rPr>
        <w:t>調査</w:t>
      </w:r>
      <w:r w:rsidR="00FA6C16" w:rsidRPr="004E5107">
        <w:rPr>
          <w:szCs w:val="22"/>
        </w:rPr>
        <w:t>審議会</w:t>
      </w:r>
      <w:r w:rsidR="00EE5923" w:rsidRPr="004E5107">
        <w:rPr>
          <w:rFonts w:hint="eastAsia"/>
          <w:szCs w:val="22"/>
        </w:rPr>
        <w:t>」</w:t>
      </w:r>
      <w:r w:rsidR="005D72AF" w:rsidRPr="004E5107">
        <w:rPr>
          <w:rFonts w:hint="eastAsia"/>
          <w:szCs w:val="22"/>
        </w:rPr>
        <w:t>は、</w:t>
      </w:r>
      <w:r w:rsidR="00A26E2C" w:rsidRPr="004E5107">
        <w:rPr>
          <w:rFonts w:hint="eastAsia"/>
          <w:szCs w:val="22"/>
        </w:rPr>
        <w:t>法第２８条第１項の</w:t>
      </w:r>
      <w:r w:rsidR="005D72AF" w:rsidRPr="00BD0E84">
        <w:rPr>
          <w:rFonts w:hint="eastAsia"/>
          <w:szCs w:val="22"/>
        </w:rPr>
        <w:t>重大事態が発生した場合</w:t>
      </w:r>
      <w:r w:rsidRPr="00BD0E84">
        <w:rPr>
          <w:rFonts w:hint="eastAsia"/>
          <w:szCs w:val="22"/>
        </w:rPr>
        <w:t>の調査機関としての機能を持たせるため、</w:t>
      </w:r>
      <w:r w:rsidR="005D72AF" w:rsidRPr="00BD0E84">
        <w:rPr>
          <w:rFonts w:hint="eastAsia"/>
          <w:szCs w:val="22"/>
        </w:rPr>
        <w:t>構成員は、弁護士、精神科医</w:t>
      </w:r>
      <w:r w:rsidR="00397752" w:rsidRPr="00BD0E84">
        <w:rPr>
          <w:rFonts w:hint="eastAsia"/>
          <w:szCs w:val="22"/>
        </w:rPr>
        <w:t>、学識経験者、心理･福祉の専門家等とする。</w:t>
      </w:r>
    </w:p>
    <w:p w:rsidR="005A13E3" w:rsidRPr="00BD0E84" w:rsidRDefault="005A13E3" w:rsidP="005D72AF">
      <w:pPr>
        <w:rPr>
          <w:szCs w:val="22"/>
        </w:rPr>
      </w:pPr>
    </w:p>
    <w:p w:rsidR="000F16DD" w:rsidRPr="00BD0E84" w:rsidRDefault="000F16DD" w:rsidP="000F16DD">
      <w:pPr>
        <w:ind w:left="435"/>
        <w:rPr>
          <w:szCs w:val="22"/>
        </w:rPr>
      </w:pPr>
      <w:r w:rsidRPr="00BD0E84">
        <w:rPr>
          <w:rFonts w:hAnsi="ＭＳ 明朝" w:hint="eastAsia"/>
          <w:szCs w:val="22"/>
        </w:rPr>
        <w:t xml:space="preserve">⑶　</w:t>
      </w:r>
      <w:r w:rsidR="00397752" w:rsidRPr="00BD0E84">
        <w:rPr>
          <w:rFonts w:hint="eastAsia"/>
          <w:szCs w:val="22"/>
        </w:rPr>
        <w:t>市が実施する施策</w:t>
      </w:r>
    </w:p>
    <w:p w:rsidR="00397752" w:rsidRPr="00BD0E84" w:rsidRDefault="000F16DD" w:rsidP="00D61E85">
      <w:pPr>
        <w:tabs>
          <w:tab w:val="left" w:pos="567"/>
        </w:tabs>
        <w:ind w:leftChars="199" w:left="850" w:hangingChars="198" w:hanging="424"/>
        <w:rPr>
          <w:szCs w:val="22"/>
        </w:rPr>
      </w:pPr>
      <w:r w:rsidRPr="00BD0E84">
        <w:rPr>
          <w:rFonts w:hint="eastAsia"/>
          <w:szCs w:val="22"/>
        </w:rPr>
        <w:t xml:space="preserve">　</w:t>
      </w:r>
      <w:r w:rsidRPr="00BD0E84">
        <w:rPr>
          <w:rFonts w:hAnsi="ＭＳ 明朝" w:hint="eastAsia"/>
          <w:szCs w:val="22"/>
        </w:rPr>
        <w:t>①</w:t>
      </w:r>
      <w:r w:rsidR="00397752" w:rsidRPr="00BD0E84">
        <w:rPr>
          <w:rFonts w:hint="eastAsia"/>
          <w:szCs w:val="22"/>
        </w:rPr>
        <w:t>いじめが</w:t>
      </w:r>
      <w:r w:rsidR="00E9541B" w:rsidRPr="00BD0E84">
        <w:rPr>
          <w:rFonts w:hint="eastAsia"/>
          <w:szCs w:val="22"/>
        </w:rPr>
        <w:t>児童</w:t>
      </w:r>
      <w:r w:rsidR="004C06E8" w:rsidRPr="00BD0E84">
        <w:rPr>
          <w:rFonts w:hint="eastAsia"/>
          <w:szCs w:val="22"/>
        </w:rPr>
        <w:t>生徒</w:t>
      </w:r>
      <w:r w:rsidR="00397752" w:rsidRPr="00BD0E84">
        <w:rPr>
          <w:rFonts w:hint="eastAsia"/>
          <w:szCs w:val="22"/>
        </w:rPr>
        <w:t>の心身に及ぼす影響、いじめを防止することの重要性、いじめに</w:t>
      </w:r>
      <w:r w:rsidRPr="00BD0E84">
        <w:rPr>
          <w:rFonts w:hint="eastAsia"/>
          <w:szCs w:val="22"/>
        </w:rPr>
        <w:t>関する相談制度についての広報や啓発</w:t>
      </w:r>
    </w:p>
    <w:p w:rsidR="00397752" w:rsidRPr="00BD0E84" w:rsidRDefault="000F16DD" w:rsidP="000F16DD">
      <w:pPr>
        <w:ind w:firstLineChars="300" w:firstLine="643"/>
        <w:rPr>
          <w:szCs w:val="22"/>
        </w:rPr>
      </w:pPr>
      <w:r w:rsidRPr="00BD0E84">
        <w:rPr>
          <w:rFonts w:hAnsi="ＭＳ 明朝" w:hint="eastAsia"/>
          <w:szCs w:val="22"/>
        </w:rPr>
        <w:t>②</w:t>
      </w:r>
      <w:r w:rsidRPr="00BD0E84">
        <w:rPr>
          <w:rFonts w:hint="eastAsia"/>
          <w:szCs w:val="22"/>
        </w:rPr>
        <w:t>いじめに関する通報及び相談を受け付けるための体制を整備</w:t>
      </w:r>
    </w:p>
    <w:p w:rsidR="00C81EB8" w:rsidRDefault="000F16DD" w:rsidP="00C81EB8">
      <w:pPr>
        <w:ind w:firstLineChars="300" w:firstLine="643"/>
        <w:rPr>
          <w:szCs w:val="22"/>
        </w:rPr>
      </w:pPr>
      <w:r>
        <w:rPr>
          <w:rFonts w:hAnsi="ＭＳ 明朝" w:hint="eastAsia"/>
          <w:szCs w:val="22"/>
        </w:rPr>
        <w:t>③</w:t>
      </w:r>
      <w:r w:rsidR="00397752" w:rsidRPr="005C050D">
        <w:rPr>
          <w:rFonts w:hint="eastAsia"/>
          <w:szCs w:val="22"/>
        </w:rPr>
        <w:t>学校教育の支援</w:t>
      </w:r>
    </w:p>
    <w:p w:rsidR="00397752" w:rsidRPr="005C050D" w:rsidRDefault="000F16DD" w:rsidP="00C81EB8">
      <w:pPr>
        <w:ind w:firstLineChars="300" w:firstLine="643"/>
        <w:rPr>
          <w:szCs w:val="22"/>
        </w:rPr>
      </w:pPr>
      <w:r>
        <w:rPr>
          <w:rFonts w:hint="eastAsia"/>
          <w:szCs w:val="22"/>
        </w:rPr>
        <w:lastRenderedPageBreak/>
        <w:t>・</w:t>
      </w:r>
      <w:r w:rsidR="00397752" w:rsidRPr="005C050D">
        <w:rPr>
          <w:rFonts w:hint="eastAsia"/>
          <w:szCs w:val="22"/>
        </w:rPr>
        <w:t>安定した教育秩序を形成･維持するための活動支援</w:t>
      </w:r>
    </w:p>
    <w:p w:rsidR="00397752" w:rsidRPr="00BD0E84" w:rsidRDefault="00397752" w:rsidP="000F16DD">
      <w:pPr>
        <w:ind w:firstLineChars="200" w:firstLine="429"/>
        <w:rPr>
          <w:szCs w:val="22"/>
        </w:rPr>
      </w:pPr>
      <w:r w:rsidRPr="00BD0E84">
        <w:rPr>
          <w:rFonts w:hint="eastAsia"/>
          <w:szCs w:val="22"/>
        </w:rPr>
        <w:t xml:space="preserve">　</w:t>
      </w:r>
      <w:r w:rsidR="000F16DD" w:rsidRPr="00BD0E84">
        <w:rPr>
          <w:rFonts w:hint="eastAsia"/>
          <w:szCs w:val="22"/>
        </w:rPr>
        <w:t>・</w:t>
      </w:r>
      <w:r w:rsidRPr="00BD0E84">
        <w:rPr>
          <w:rFonts w:hint="eastAsia"/>
          <w:szCs w:val="22"/>
        </w:rPr>
        <w:t>特別活動、道徳教育、人権教育、生徒指導、部活動等の充実支援</w:t>
      </w:r>
    </w:p>
    <w:p w:rsidR="00397752" w:rsidRPr="00BD0E84" w:rsidRDefault="00397752" w:rsidP="005D72AF">
      <w:pPr>
        <w:rPr>
          <w:szCs w:val="22"/>
        </w:rPr>
      </w:pPr>
      <w:r w:rsidRPr="00BD0E84">
        <w:rPr>
          <w:rFonts w:hint="eastAsia"/>
          <w:szCs w:val="22"/>
        </w:rPr>
        <w:t xml:space="preserve">　</w:t>
      </w:r>
      <w:r w:rsidR="000F16DD" w:rsidRPr="00BD0E84">
        <w:rPr>
          <w:rFonts w:hint="eastAsia"/>
          <w:szCs w:val="22"/>
        </w:rPr>
        <w:t xml:space="preserve">　　・</w:t>
      </w:r>
      <w:r w:rsidRPr="00BD0E84">
        <w:rPr>
          <w:rFonts w:hint="eastAsia"/>
          <w:szCs w:val="22"/>
        </w:rPr>
        <w:t>確かな学力を身につけさせる取組の支援</w:t>
      </w:r>
    </w:p>
    <w:p w:rsidR="00397752" w:rsidRPr="00BD0E84" w:rsidRDefault="00397752" w:rsidP="000F16DD">
      <w:pPr>
        <w:ind w:left="857" w:hangingChars="400" w:hanging="857"/>
        <w:rPr>
          <w:szCs w:val="22"/>
        </w:rPr>
      </w:pPr>
      <w:r w:rsidRPr="00BD0E84">
        <w:rPr>
          <w:rFonts w:hint="eastAsia"/>
          <w:szCs w:val="22"/>
        </w:rPr>
        <w:t xml:space="preserve">　</w:t>
      </w:r>
      <w:r w:rsidR="000F16DD" w:rsidRPr="00BD0E84">
        <w:rPr>
          <w:rFonts w:hint="eastAsia"/>
          <w:szCs w:val="22"/>
        </w:rPr>
        <w:t xml:space="preserve">　　・</w:t>
      </w:r>
      <w:r w:rsidRPr="00BD0E84">
        <w:rPr>
          <w:rFonts w:hint="eastAsia"/>
          <w:szCs w:val="22"/>
        </w:rPr>
        <w:t>いじめを防止することの重要性を理解させ、児童</w:t>
      </w:r>
      <w:r w:rsidR="004C06E8" w:rsidRPr="00BD0E84">
        <w:rPr>
          <w:rFonts w:hint="eastAsia"/>
          <w:szCs w:val="22"/>
        </w:rPr>
        <w:t>生徒</w:t>
      </w:r>
      <w:r w:rsidRPr="00BD0E84">
        <w:rPr>
          <w:rFonts w:hint="eastAsia"/>
          <w:szCs w:val="22"/>
        </w:rPr>
        <w:t>のいじめ</w:t>
      </w:r>
      <w:r w:rsidR="00F35773" w:rsidRPr="00BD0E84">
        <w:rPr>
          <w:rFonts w:hint="eastAsia"/>
          <w:szCs w:val="22"/>
        </w:rPr>
        <w:t>の</w:t>
      </w:r>
      <w:r w:rsidRPr="00BD0E84">
        <w:rPr>
          <w:rFonts w:hint="eastAsia"/>
          <w:szCs w:val="22"/>
        </w:rPr>
        <w:t>防止</w:t>
      </w:r>
      <w:r w:rsidR="00F35773" w:rsidRPr="00BD0E84">
        <w:rPr>
          <w:rFonts w:hint="eastAsia"/>
          <w:szCs w:val="22"/>
        </w:rPr>
        <w:t>等</w:t>
      </w:r>
      <w:r w:rsidRPr="00BD0E84">
        <w:rPr>
          <w:rFonts w:hint="eastAsia"/>
          <w:szCs w:val="22"/>
        </w:rPr>
        <w:t>のための自主的・自発的な活動支援</w:t>
      </w:r>
    </w:p>
    <w:p w:rsidR="00397752" w:rsidRPr="00BD0E84" w:rsidRDefault="00397752" w:rsidP="005D72AF">
      <w:pPr>
        <w:rPr>
          <w:szCs w:val="22"/>
        </w:rPr>
      </w:pPr>
      <w:r w:rsidRPr="00BD0E84">
        <w:rPr>
          <w:rFonts w:hint="eastAsia"/>
          <w:szCs w:val="22"/>
        </w:rPr>
        <w:t xml:space="preserve">　</w:t>
      </w:r>
      <w:r w:rsidR="000F16DD" w:rsidRPr="00BD0E84">
        <w:rPr>
          <w:rFonts w:hint="eastAsia"/>
          <w:szCs w:val="22"/>
        </w:rPr>
        <w:t xml:space="preserve">　　・</w:t>
      </w:r>
      <w:r w:rsidRPr="00BD0E84">
        <w:rPr>
          <w:rFonts w:hint="eastAsia"/>
          <w:szCs w:val="22"/>
        </w:rPr>
        <w:t>「学校いじめ防止基本方針」の策定、「いじめ防止推進委員会」の設置の支援</w:t>
      </w:r>
    </w:p>
    <w:p w:rsidR="00397752" w:rsidRPr="00BD0E84" w:rsidRDefault="000F16DD" w:rsidP="00D61E85">
      <w:pPr>
        <w:tabs>
          <w:tab w:val="left" w:pos="709"/>
        </w:tabs>
        <w:ind w:firstLineChars="300" w:firstLine="643"/>
        <w:rPr>
          <w:szCs w:val="22"/>
        </w:rPr>
      </w:pPr>
      <w:r w:rsidRPr="00BD0E84">
        <w:rPr>
          <w:rFonts w:hAnsi="ＭＳ 明朝" w:hint="eastAsia"/>
          <w:szCs w:val="22"/>
        </w:rPr>
        <w:t>④</w:t>
      </w:r>
      <w:r w:rsidR="00397752" w:rsidRPr="00BD0E84">
        <w:rPr>
          <w:rFonts w:hint="eastAsia"/>
          <w:szCs w:val="22"/>
        </w:rPr>
        <w:t>図書館と学校との連携</w:t>
      </w:r>
      <w:r w:rsidR="00607CCD" w:rsidRPr="00BD0E84">
        <w:rPr>
          <w:rFonts w:hint="eastAsia"/>
          <w:szCs w:val="22"/>
        </w:rPr>
        <w:t>強化</w:t>
      </w:r>
      <w:r w:rsidR="003B0437" w:rsidRPr="00BD0E84">
        <w:rPr>
          <w:rFonts w:hint="eastAsia"/>
          <w:szCs w:val="22"/>
        </w:rPr>
        <w:t>による</w:t>
      </w:r>
      <w:r w:rsidR="00397752" w:rsidRPr="00BD0E84">
        <w:rPr>
          <w:rFonts w:hint="eastAsia"/>
          <w:szCs w:val="22"/>
        </w:rPr>
        <w:t>読書活動の充実</w:t>
      </w:r>
      <w:r w:rsidR="00607CCD" w:rsidRPr="00BD0E84">
        <w:rPr>
          <w:rFonts w:hint="eastAsia"/>
          <w:szCs w:val="22"/>
        </w:rPr>
        <w:t xml:space="preserve">　</w:t>
      </w:r>
    </w:p>
    <w:p w:rsidR="00397752" w:rsidRPr="00BD0E84" w:rsidRDefault="000F16DD" w:rsidP="00D61E85">
      <w:pPr>
        <w:ind w:firstLineChars="300" w:firstLine="643"/>
        <w:rPr>
          <w:szCs w:val="22"/>
        </w:rPr>
      </w:pPr>
      <w:r w:rsidRPr="00BD0E84">
        <w:rPr>
          <w:rFonts w:hAnsi="ＭＳ 明朝" w:hint="eastAsia"/>
          <w:szCs w:val="22"/>
        </w:rPr>
        <w:t>⑤</w:t>
      </w:r>
      <w:r w:rsidR="00397752" w:rsidRPr="00BD0E84">
        <w:rPr>
          <w:rFonts w:hint="eastAsia"/>
          <w:szCs w:val="22"/>
        </w:rPr>
        <w:t>生涯学習課、公民館、児童</w:t>
      </w:r>
      <w:r w:rsidR="001C1269" w:rsidRPr="00BD0E84">
        <w:rPr>
          <w:rFonts w:hint="eastAsia"/>
          <w:szCs w:val="22"/>
        </w:rPr>
        <w:t>センター</w:t>
      </w:r>
      <w:r w:rsidR="00397752" w:rsidRPr="00BD0E84">
        <w:rPr>
          <w:rFonts w:hint="eastAsia"/>
          <w:szCs w:val="22"/>
        </w:rPr>
        <w:t>等の事業に児童生徒の積極的な参加の支援</w:t>
      </w:r>
    </w:p>
    <w:p w:rsidR="00397752" w:rsidRPr="00BD0E84" w:rsidRDefault="000F16DD" w:rsidP="00D61E85">
      <w:pPr>
        <w:ind w:firstLineChars="300" w:firstLine="643"/>
        <w:rPr>
          <w:szCs w:val="22"/>
        </w:rPr>
      </w:pPr>
      <w:r w:rsidRPr="00BD0E84">
        <w:rPr>
          <w:rFonts w:hAnsi="ＭＳ 明朝" w:hint="eastAsia"/>
          <w:szCs w:val="22"/>
        </w:rPr>
        <w:t>⑥</w:t>
      </w:r>
      <w:r w:rsidR="00397752" w:rsidRPr="00BD0E84">
        <w:rPr>
          <w:rFonts w:hint="eastAsia"/>
          <w:szCs w:val="22"/>
        </w:rPr>
        <w:t>インターネットを通じて行われるいじめに対する対策の推進</w:t>
      </w:r>
    </w:p>
    <w:p w:rsidR="00397752" w:rsidRPr="00BD0E84" w:rsidRDefault="000F16DD" w:rsidP="00D61E85">
      <w:pPr>
        <w:ind w:leftChars="300" w:left="857" w:hangingChars="100" w:hanging="214"/>
        <w:rPr>
          <w:szCs w:val="22"/>
        </w:rPr>
      </w:pPr>
      <w:r w:rsidRPr="00BD0E84">
        <w:rPr>
          <w:rFonts w:hAnsi="ＭＳ 明朝" w:hint="eastAsia"/>
          <w:szCs w:val="22"/>
        </w:rPr>
        <w:t>⑦</w:t>
      </w:r>
      <w:r w:rsidR="00397752" w:rsidRPr="00BD0E84">
        <w:rPr>
          <w:rFonts w:hint="eastAsia"/>
          <w:szCs w:val="22"/>
        </w:rPr>
        <w:t>いじめ</w:t>
      </w:r>
      <w:r w:rsidR="00E9541B" w:rsidRPr="00BD0E84">
        <w:rPr>
          <w:rFonts w:hint="eastAsia"/>
          <w:szCs w:val="22"/>
        </w:rPr>
        <w:t>の</w:t>
      </w:r>
      <w:r w:rsidR="00397752" w:rsidRPr="00BD0E84">
        <w:rPr>
          <w:rFonts w:hint="eastAsia"/>
          <w:szCs w:val="22"/>
        </w:rPr>
        <w:t>防止</w:t>
      </w:r>
      <w:r w:rsidR="00E9541B" w:rsidRPr="00BD0E84">
        <w:rPr>
          <w:rFonts w:hint="eastAsia"/>
          <w:szCs w:val="22"/>
        </w:rPr>
        <w:t>等</w:t>
      </w:r>
      <w:r w:rsidR="00397752" w:rsidRPr="00BD0E84">
        <w:rPr>
          <w:rFonts w:hint="eastAsia"/>
          <w:szCs w:val="22"/>
        </w:rPr>
        <w:t>に取り組む強化週間を各学期末に２週間設定し、いじめを早期に発見するための定期的調査等の実施を支援</w:t>
      </w:r>
    </w:p>
    <w:p w:rsidR="00397752" w:rsidRPr="00D61E85" w:rsidRDefault="00D61E85" w:rsidP="00D61E85">
      <w:pPr>
        <w:ind w:firstLineChars="300" w:firstLine="643"/>
        <w:rPr>
          <w:szCs w:val="22"/>
        </w:rPr>
      </w:pPr>
      <w:r>
        <w:rPr>
          <w:rFonts w:hint="eastAsia"/>
          <w:szCs w:val="22"/>
        </w:rPr>
        <w:t>⑧</w:t>
      </w:r>
      <w:r w:rsidR="00397752" w:rsidRPr="00D61E85">
        <w:rPr>
          <w:rFonts w:hint="eastAsia"/>
          <w:szCs w:val="22"/>
        </w:rPr>
        <w:t>いじめの防止等に関する教職員の研修の充実</w:t>
      </w:r>
    </w:p>
    <w:p w:rsidR="00397752" w:rsidRPr="00E661AC" w:rsidRDefault="00D61E85" w:rsidP="00D61E85">
      <w:pPr>
        <w:pStyle w:val="a7"/>
        <w:tabs>
          <w:tab w:val="left" w:pos="709"/>
        </w:tabs>
        <w:ind w:leftChars="0" w:left="677"/>
        <w:rPr>
          <w:szCs w:val="22"/>
        </w:rPr>
      </w:pPr>
      <w:r>
        <w:rPr>
          <w:rFonts w:hint="eastAsia"/>
          <w:szCs w:val="22"/>
        </w:rPr>
        <w:t>⑨重大</w:t>
      </w:r>
      <w:r w:rsidR="00397752" w:rsidRPr="00E661AC">
        <w:rPr>
          <w:rFonts w:hint="eastAsia"/>
          <w:szCs w:val="22"/>
        </w:rPr>
        <w:t>事態</w:t>
      </w:r>
      <w:r w:rsidR="003B0437" w:rsidRPr="00E661AC">
        <w:rPr>
          <w:rFonts w:hint="eastAsia"/>
          <w:szCs w:val="22"/>
        </w:rPr>
        <w:t>への</w:t>
      </w:r>
      <w:r w:rsidR="00397752" w:rsidRPr="00E661AC">
        <w:rPr>
          <w:rFonts w:hint="eastAsia"/>
          <w:szCs w:val="22"/>
        </w:rPr>
        <w:t>適切</w:t>
      </w:r>
      <w:r w:rsidR="003B0437" w:rsidRPr="00E661AC">
        <w:rPr>
          <w:rFonts w:hint="eastAsia"/>
          <w:szCs w:val="22"/>
        </w:rPr>
        <w:t>な対処</w:t>
      </w:r>
      <w:r w:rsidR="00397752" w:rsidRPr="00E661AC">
        <w:rPr>
          <w:rFonts w:hint="eastAsia"/>
          <w:szCs w:val="22"/>
        </w:rPr>
        <w:t>（</w:t>
      </w:r>
      <w:r w:rsidR="00AC33DB" w:rsidRPr="00E661AC">
        <w:rPr>
          <w:rFonts w:hint="eastAsia"/>
          <w:szCs w:val="22"/>
        </w:rPr>
        <w:t>第４</w:t>
      </w:r>
      <w:r w:rsidR="00397752" w:rsidRPr="00E661AC">
        <w:rPr>
          <w:rFonts w:hint="eastAsia"/>
          <w:szCs w:val="22"/>
        </w:rPr>
        <w:t>重大事態への対処参照）</w:t>
      </w:r>
    </w:p>
    <w:p w:rsidR="00397752" w:rsidRPr="00BD0E84" w:rsidRDefault="000964B7" w:rsidP="00C81EB8">
      <w:pPr>
        <w:pStyle w:val="a7"/>
        <w:ind w:leftChars="0" w:left="107" w:firstLineChars="250" w:firstLine="536"/>
      </w:pPr>
      <w:r w:rsidRPr="00D61E85">
        <w:rPr>
          <w:rFonts w:hint="eastAsia"/>
          <w:szCs w:val="22"/>
        </w:rPr>
        <w:t>⑩</w:t>
      </w:r>
      <w:r w:rsidR="00397752" w:rsidRPr="00D61E85">
        <w:rPr>
          <w:rFonts w:hint="eastAsia"/>
          <w:szCs w:val="22"/>
        </w:rPr>
        <w:t>未就学児の子育て･教育支援を充実</w:t>
      </w:r>
      <w:r w:rsidR="00F01463" w:rsidRPr="00E82057">
        <w:rPr>
          <w:rFonts w:hint="eastAsia"/>
          <w:szCs w:val="22"/>
        </w:rPr>
        <w:t>（</w:t>
      </w:r>
      <w:r w:rsidR="00397752" w:rsidRPr="00E82057">
        <w:rPr>
          <w:rFonts w:hint="eastAsia"/>
          <w:szCs w:val="22"/>
        </w:rPr>
        <w:t>いじめに</w:t>
      </w:r>
      <w:r w:rsidR="00C81EB8" w:rsidRPr="00E82057">
        <w:rPr>
          <w:rFonts w:hint="eastAsia"/>
          <w:szCs w:val="22"/>
        </w:rPr>
        <w:t>よ</w:t>
      </w:r>
      <w:r w:rsidR="00397752" w:rsidRPr="00E82057">
        <w:rPr>
          <w:rFonts w:hint="eastAsia"/>
          <w:szCs w:val="22"/>
        </w:rPr>
        <w:t>る</w:t>
      </w:r>
      <w:r w:rsidR="00DA3AD5" w:rsidRPr="00E82057">
        <w:rPr>
          <w:rFonts w:hint="eastAsia"/>
          <w:szCs w:val="22"/>
        </w:rPr>
        <w:t>悩みに対する相談活</w:t>
      </w:r>
      <w:r w:rsidR="00DA3AD5" w:rsidRPr="00E82057">
        <w:rPr>
          <w:rFonts w:hint="eastAsia"/>
        </w:rPr>
        <w:t>動の体制整備</w:t>
      </w:r>
      <w:r w:rsidR="00F01463" w:rsidRPr="00E82057">
        <w:rPr>
          <w:rFonts w:hint="eastAsia"/>
        </w:rPr>
        <w:t>）</w:t>
      </w:r>
    </w:p>
    <w:p w:rsidR="00DA3AD5" w:rsidRPr="00BD0E84" w:rsidRDefault="00DA3AD5" w:rsidP="005D72AF">
      <w:pPr>
        <w:rPr>
          <w:szCs w:val="22"/>
        </w:rPr>
      </w:pPr>
    </w:p>
    <w:p w:rsidR="00DA3AD5" w:rsidRPr="00BD0E84" w:rsidRDefault="00DA3AD5" w:rsidP="00F01463">
      <w:pPr>
        <w:ind w:firstLineChars="100" w:firstLine="215"/>
        <w:rPr>
          <w:rFonts w:asciiTheme="majorEastAsia" w:eastAsiaTheme="majorEastAsia" w:hAnsiTheme="majorEastAsia"/>
          <w:b/>
          <w:szCs w:val="22"/>
        </w:rPr>
      </w:pPr>
      <w:r w:rsidRPr="00BD0E84">
        <w:rPr>
          <w:rFonts w:asciiTheme="majorEastAsia" w:eastAsiaTheme="majorEastAsia" w:hAnsiTheme="majorEastAsia" w:hint="eastAsia"/>
          <w:b/>
          <w:szCs w:val="22"/>
        </w:rPr>
        <w:t>２</w:t>
      </w:r>
      <w:r w:rsidR="00F01463" w:rsidRPr="00BD0E84">
        <w:rPr>
          <w:rFonts w:asciiTheme="majorEastAsia" w:eastAsiaTheme="majorEastAsia" w:hAnsiTheme="majorEastAsia" w:hint="eastAsia"/>
          <w:b/>
          <w:szCs w:val="22"/>
        </w:rPr>
        <w:t xml:space="preserve">　</w:t>
      </w:r>
      <w:r w:rsidRPr="00BD0E84">
        <w:rPr>
          <w:rFonts w:asciiTheme="majorEastAsia" w:eastAsiaTheme="majorEastAsia" w:hAnsiTheme="majorEastAsia" w:hint="eastAsia"/>
          <w:b/>
          <w:szCs w:val="22"/>
        </w:rPr>
        <w:t>学校における</w:t>
      </w:r>
      <w:r w:rsidR="00F01463" w:rsidRPr="00BD0E84">
        <w:rPr>
          <w:rFonts w:asciiTheme="majorEastAsia" w:eastAsiaTheme="majorEastAsia" w:hAnsiTheme="majorEastAsia" w:hint="eastAsia"/>
          <w:b/>
          <w:szCs w:val="22"/>
        </w:rPr>
        <w:t>取組</w:t>
      </w:r>
    </w:p>
    <w:p w:rsidR="00DA3AD5" w:rsidRPr="00BD0E84" w:rsidRDefault="00D040AB" w:rsidP="00EF6A88">
      <w:pPr>
        <w:pStyle w:val="a7"/>
        <w:numPr>
          <w:ilvl w:val="0"/>
          <w:numId w:val="5"/>
        </w:numPr>
        <w:ind w:leftChars="0" w:left="567" w:hanging="141"/>
        <w:rPr>
          <w:szCs w:val="22"/>
        </w:rPr>
      </w:pPr>
      <w:r w:rsidRPr="00BD0E84">
        <w:rPr>
          <w:rFonts w:hint="eastAsia"/>
          <w:szCs w:val="22"/>
        </w:rPr>
        <w:t>児童</w:t>
      </w:r>
      <w:r w:rsidR="00F279F1" w:rsidRPr="00BD0E84">
        <w:rPr>
          <w:rFonts w:hint="eastAsia"/>
          <w:szCs w:val="22"/>
        </w:rPr>
        <w:t>生徒</w:t>
      </w:r>
      <w:r w:rsidR="00DA3AD5" w:rsidRPr="00BD0E84">
        <w:rPr>
          <w:rFonts w:hint="eastAsia"/>
          <w:szCs w:val="22"/>
        </w:rPr>
        <w:t>にとって、学校が楽しく充実しているという実感が</w:t>
      </w:r>
      <w:r w:rsidR="00607CCD" w:rsidRPr="00BD0E84">
        <w:rPr>
          <w:rFonts w:hint="eastAsia"/>
          <w:szCs w:val="22"/>
        </w:rPr>
        <w:t>得</w:t>
      </w:r>
      <w:r w:rsidR="00DA3AD5" w:rsidRPr="00BD0E84">
        <w:rPr>
          <w:rFonts w:hint="eastAsia"/>
          <w:szCs w:val="22"/>
        </w:rPr>
        <w:t>られるような教育活動を推進することが、いじめの未然防止の原点であるとの認識のもと、学校を挙げていじめ</w:t>
      </w:r>
      <w:r w:rsidRPr="00BD0E84">
        <w:rPr>
          <w:rFonts w:hint="eastAsia"/>
          <w:szCs w:val="22"/>
        </w:rPr>
        <w:t>の</w:t>
      </w:r>
      <w:r w:rsidR="00DA3AD5" w:rsidRPr="00BD0E84">
        <w:rPr>
          <w:rFonts w:hint="eastAsia"/>
          <w:szCs w:val="22"/>
        </w:rPr>
        <w:t>防止</w:t>
      </w:r>
      <w:r w:rsidRPr="00BD0E84">
        <w:rPr>
          <w:rFonts w:hint="eastAsia"/>
          <w:szCs w:val="22"/>
        </w:rPr>
        <w:t>等</w:t>
      </w:r>
      <w:r w:rsidR="00DA3AD5" w:rsidRPr="00BD0E84">
        <w:rPr>
          <w:rFonts w:hint="eastAsia"/>
          <w:szCs w:val="22"/>
        </w:rPr>
        <w:t>に取り組む。</w:t>
      </w:r>
    </w:p>
    <w:p w:rsidR="00DA3AD5" w:rsidRPr="00BD0E84" w:rsidRDefault="00DA3AD5" w:rsidP="00EF6A88">
      <w:pPr>
        <w:pStyle w:val="a7"/>
        <w:numPr>
          <w:ilvl w:val="0"/>
          <w:numId w:val="5"/>
        </w:numPr>
        <w:ind w:leftChars="0" w:left="567" w:hanging="141"/>
        <w:rPr>
          <w:szCs w:val="22"/>
        </w:rPr>
      </w:pPr>
      <w:r w:rsidRPr="00BD0E84">
        <w:rPr>
          <w:rFonts w:hint="eastAsia"/>
          <w:szCs w:val="22"/>
        </w:rPr>
        <w:t>校長は、年度当初に「学校いじめ防止基本方針」</w:t>
      </w:r>
      <w:r w:rsidR="009E5360" w:rsidRPr="00BD0E84">
        <w:rPr>
          <w:rFonts w:hint="eastAsia"/>
          <w:szCs w:val="22"/>
        </w:rPr>
        <w:t>定め</w:t>
      </w:r>
      <w:r w:rsidRPr="00BD0E84">
        <w:rPr>
          <w:rFonts w:hint="eastAsia"/>
          <w:szCs w:val="22"/>
        </w:rPr>
        <w:t>、年間を通じた総合的ないじめ</w:t>
      </w:r>
      <w:r w:rsidR="00F35773" w:rsidRPr="00BD0E84">
        <w:rPr>
          <w:rFonts w:hint="eastAsia"/>
          <w:szCs w:val="22"/>
        </w:rPr>
        <w:t>の</w:t>
      </w:r>
      <w:r w:rsidRPr="00BD0E84">
        <w:rPr>
          <w:rFonts w:hint="eastAsia"/>
          <w:szCs w:val="22"/>
        </w:rPr>
        <w:t>防止</w:t>
      </w:r>
      <w:r w:rsidR="00F35773" w:rsidRPr="00BD0E84">
        <w:rPr>
          <w:rFonts w:hint="eastAsia"/>
          <w:szCs w:val="22"/>
        </w:rPr>
        <w:t>等</w:t>
      </w:r>
      <w:r w:rsidRPr="00BD0E84">
        <w:rPr>
          <w:rFonts w:hint="eastAsia"/>
          <w:szCs w:val="22"/>
        </w:rPr>
        <w:t>のためのカリキュラム</w:t>
      </w:r>
      <w:r w:rsidR="003B0437" w:rsidRPr="00BD0E84">
        <w:rPr>
          <w:rFonts w:hint="eastAsia"/>
          <w:szCs w:val="22"/>
        </w:rPr>
        <w:t>に取り組み</w:t>
      </w:r>
      <w:r w:rsidRPr="00BD0E84">
        <w:rPr>
          <w:rFonts w:hint="eastAsia"/>
          <w:szCs w:val="22"/>
        </w:rPr>
        <w:t>、いじめ</w:t>
      </w:r>
      <w:r w:rsidR="00D040AB" w:rsidRPr="00BD0E84">
        <w:rPr>
          <w:rFonts w:hint="eastAsia"/>
          <w:szCs w:val="22"/>
        </w:rPr>
        <w:t>の</w:t>
      </w:r>
      <w:r w:rsidRPr="00BD0E84">
        <w:rPr>
          <w:rFonts w:hint="eastAsia"/>
          <w:szCs w:val="22"/>
        </w:rPr>
        <w:t>防止</w:t>
      </w:r>
      <w:r w:rsidR="00D040AB" w:rsidRPr="00BD0E84">
        <w:rPr>
          <w:rFonts w:hint="eastAsia"/>
          <w:szCs w:val="22"/>
        </w:rPr>
        <w:t>等</w:t>
      </w:r>
      <w:r w:rsidRPr="00BD0E84">
        <w:rPr>
          <w:rFonts w:hint="eastAsia"/>
          <w:szCs w:val="22"/>
        </w:rPr>
        <w:t>に向けた取組の一層の充実を図る。</w:t>
      </w:r>
    </w:p>
    <w:p w:rsidR="00DA3AD5" w:rsidRDefault="00DA3AD5" w:rsidP="00EF6A88">
      <w:pPr>
        <w:pStyle w:val="a7"/>
        <w:numPr>
          <w:ilvl w:val="0"/>
          <w:numId w:val="5"/>
        </w:numPr>
        <w:ind w:leftChars="0" w:left="567" w:hanging="141"/>
        <w:rPr>
          <w:szCs w:val="22"/>
        </w:rPr>
      </w:pPr>
      <w:r w:rsidRPr="00BD0E84">
        <w:rPr>
          <w:rFonts w:hint="eastAsia"/>
          <w:szCs w:val="22"/>
        </w:rPr>
        <w:t>いじめ</w:t>
      </w:r>
      <w:r w:rsidR="00D040AB" w:rsidRPr="00BD0E84">
        <w:rPr>
          <w:rFonts w:hint="eastAsia"/>
          <w:szCs w:val="22"/>
        </w:rPr>
        <w:t>の</w:t>
      </w:r>
      <w:r w:rsidRPr="00BD0E84">
        <w:rPr>
          <w:rFonts w:hint="eastAsia"/>
          <w:szCs w:val="22"/>
        </w:rPr>
        <w:t>防止等の対策を組織的に行う中核として「いじめ防止推進委員会」を置く。構成員は、管理職、主</w:t>
      </w:r>
      <w:r w:rsidR="00406520" w:rsidRPr="00BD0E84">
        <w:rPr>
          <w:rFonts w:hint="eastAsia"/>
          <w:szCs w:val="22"/>
        </w:rPr>
        <w:t>幹</w:t>
      </w:r>
      <w:r w:rsidRPr="00BD0E84">
        <w:rPr>
          <w:rFonts w:hint="eastAsia"/>
          <w:szCs w:val="22"/>
        </w:rPr>
        <w:t>教諭、教務主任、生徒指導主任、教育相談主任、学年主任、養護教諭</w:t>
      </w:r>
      <w:r w:rsidR="003E56D9" w:rsidRPr="00E82057">
        <w:rPr>
          <w:rFonts w:hint="eastAsia"/>
          <w:szCs w:val="22"/>
        </w:rPr>
        <w:t>、保健主事</w:t>
      </w:r>
      <w:r w:rsidRPr="00E82057">
        <w:rPr>
          <w:rFonts w:hint="eastAsia"/>
          <w:szCs w:val="22"/>
        </w:rPr>
        <w:t>等の</w:t>
      </w:r>
      <w:r w:rsidRPr="00BD0E84">
        <w:rPr>
          <w:rFonts w:hint="eastAsia"/>
          <w:szCs w:val="22"/>
        </w:rPr>
        <w:t>中から学校の実情により充てることとし、事案の内容によっては、学級担任や部活動顧問等の関係する教職員を加えるなど柔軟に対応する。また、スクールカウンセラー等の心理や福祉等の専門家</w:t>
      </w:r>
      <w:r w:rsidR="00B11EDF" w:rsidRPr="00BD0E84">
        <w:rPr>
          <w:rFonts w:hint="eastAsia"/>
          <w:szCs w:val="22"/>
        </w:rPr>
        <w:t>に</w:t>
      </w:r>
      <w:r w:rsidRPr="00BD0E84">
        <w:rPr>
          <w:rFonts w:hint="eastAsia"/>
          <w:szCs w:val="22"/>
        </w:rPr>
        <w:t>参加を依頼するなど、いじめの防止等に関する</w:t>
      </w:r>
      <w:r w:rsidR="009E5360" w:rsidRPr="00BD0E84">
        <w:rPr>
          <w:rFonts w:hint="eastAsia"/>
          <w:szCs w:val="22"/>
        </w:rPr>
        <w:t>取組</w:t>
      </w:r>
      <w:r w:rsidRPr="00BD0E84">
        <w:rPr>
          <w:rFonts w:hint="eastAsia"/>
          <w:szCs w:val="22"/>
        </w:rPr>
        <w:t>が実効的に行われるよう工夫する。</w:t>
      </w:r>
    </w:p>
    <w:p w:rsidR="006B2407" w:rsidRPr="00BD0E84" w:rsidRDefault="006B2407" w:rsidP="006B2407">
      <w:pPr>
        <w:pStyle w:val="a7"/>
        <w:numPr>
          <w:ilvl w:val="0"/>
          <w:numId w:val="5"/>
        </w:numPr>
        <w:ind w:leftChars="0"/>
        <w:rPr>
          <w:szCs w:val="22"/>
        </w:rPr>
      </w:pPr>
      <w:r w:rsidRPr="00BD0E84">
        <w:rPr>
          <w:rFonts w:hint="eastAsia"/>
          <w:szCs w:val="22"/>
        </w:rPr>
        <w:t>「いじめ防止推進委員会」に、いじめの問題を中心となって担当する教諭を置き、</w:t>
      </w:r>
      <w:r w:rsidRPr="00BD0E84">
        <w:rPr>
          <w:rFonts w:hint="eastAsia"/>
          <w:szCs w:val="22"/>
        </w:rPr>
        <w:lastRenderedPageBreak/>
        <w:t>校長の指示のもと、いじめの防止等の連絡、調整にあたる。</w:t>
      </w:r>
    </w:p>
    <w:p w:rsidR="00D040AB" w:rsidRPr="00BD0E84" w:rsidRDefault="001E7BF5" w:rsidP="00F01463">
      <w:pPr>
        <w:pStyle w:val="a7"/>
        <w:numPr>
          <w:ilvl w:val="0"/>
          <w:numId w:val="5"/>
        </w:numPr>
        <w:ind w:leftChars="0"/>
        <w:rPr>
          <w:szCs w:val="22"/>
        </w:rPr>
      </w:pPr>
      <w:r w:rsidRPr="00BD0E84">
        <w:rPr>
          <w:rFonts w:hint="eastAsia"/>
          <w:szCs w:val="22"/>
        </w:rPr>
        <w:t>いじめ</w:t>
      </w:r>
      <w:r w:rsidR="00D040AB" w:rsidRPr="00BD0E84">
        <w:rPr>
          <w:rFonts w:hint="eastAsia"/>
          <w:szCs w:val="22"/>
        </w:rPr>
        <w:t>の</w:t>
      </w:r>
      <w:r w:rsidRPr="00BD0E84">
        <w:rPr>
          <w:rFonts w:hint="eastAsia"/>
          <w:szCs w:val="22"/>
        </w:rPr>
        <w:t>防止</w:t>
      </w:r>
      <w:r w:rsidR="00D040AB" w:rsidRPr="00BD0E84">
        <w:rPr>
          <w:rFonts w:hint="eastAsia"/>
          <w:szCs w:val="22"/>
        </w:rPr>
        <w:t>等</w:t>
      </w:r>
      <w:r w:rsidRPr="00BD0E84">
        <w:rPr>
          <w:rFonts w:hint="eastAsia"/>
          <w:szCs w:val="22"/>
        </w:rPr>
        <w:t>に視点をあてた学校経営、学級経営等は、児童</w:t>
      </w:r>
      <w:r w:rsidR="00F279F1" w:rsidRPr="00BD0E84">
        <w:rPr>
          <w:rFonts w:hint="eastAsia"/>
          <w:szCs w:val="22"/>
        </w:rPr>
        <w:t>生徒</w:t>
      </w:r>
      <w:r w:rsidRPr="00BD0E84">
        <w:rPr>
          <w:rFonts w:hint="eastAsia"/>
          <w:szCs w:val="22"/>
        </w:rPr>
        <w:t>が安心し、豊か</w:t>
      </w:r>
    </w:p>
    <w:p w:rsidR="00D040AB" w:rsidRPr="00BD0E84" w:rsidRDefault="001E7BF5" w:rsidP="00D040AB">
      <w:pPr>
        <w:ind w:left="435" w:firstLineChars="100" w:firstLine="214"/>
        <w:rPr>
          <w:szCs w:val="22"/>
        </w:rPr>
      </w:pPr>
      <w:r w:rsidRPr="00BD0E84">
        <w:rPr>
          <w:rFonts w:hint="eastAsia"/>
          <w:szCs w:val="22"/>
        </w:rPr>
        <w:t>な学</w:t>
      </w:r>
      <w:r w:rsidR="007A5949" w:rsidRPr="00BD0E84">
        <w:rPr>
          <w:rFonts w:hint="eastAsia"/>
          <w:szCs w:val="22"/>
        </w:rPr>
        <w:t>校</w:t>
      </w:r>
      <w:r w:rsidR="00DA3AD5" w:rsidRPr="00BD0E84">
        <w:rPr>
          <w:rFonts w:hint="eastAsia"/>
          <w:szCs w:val="22"/>
        </w:rPr>
        <w:t>生活が送れることにつながり、ひいては学力向上などの教育目標の実現に</w:t>
      </w:r>
      <w:r w:rsidRPr="00BD0E84">
        <w:rPr>
          <w:rFonts w:hint="eastAsia"/>
          <w:szCs w:val="22"/>
        </w:rPr>
        <w:t>結び</w:t>
      </w:r>
    </w:p>
    <w:p w:rsidR="00DA3AD5" w:rsidRPr="00BD0E84" w:rsidRDefault="001E7BF5" w:rsidP="00F279F1">
      <w:pPr>
        <w:ind w:left="567" w:firstLineChars="38" w:firstLine="81"/>
        <w:rPr>
          <w:szCs w:val="22"/>
        </w:rPr>
      </w:pPr>
      <w:r w:rsidRPr="00BD0E84">
        <w:rPr>
          <w:rFonts w:hint="eastAsia"/>
          <w:szCs w:val="22"/>
        </w:rPr>
        <w:t>つく</w:t>
      </w:r>
      <w:r w:rsidR="007A5949" w:rsidRPr="00BD0E84">
        <w:rPr>
          <w:rFonts w:hint="eastAsia"/>
          <w:szCs w:val="22"/>
        </w:rPr>
        <w:t>ことから</w:t>
      </w:r>
      <w:r w:rsidR="00DA3AD5" w:rsidRPr="00BD0E84">
        <w:rPr>
          <w:rFonts w:hint="eastAsia"/>
          <w:szCs w:val="22"/>
        </w:rPr>
        <w:t>、積極的にいじめ</w:t>
      </w:r>
      <w:r w:rsidR="00D040AB" w:rsidRPr="00BD0E84">
        <w:rPr>
          <w:rFonts w:hint="eastAsia"/>
          <w:szCs w:val="22"/>
        </w:rPr>
        <w:t>の</w:t>
      </w:r>
      <w:r w:rsidR="00DA3AD5" w:rsidRPr="00BD0E84">
        <w:rPr>
          <w:rFonts w:hint="eastAsia"/>
          <w:szCs w:val="22"/>
        </w:rPr>
        <w:t>防止</w:t>
      </w:r>
      <w:r w:rsidR="00D040AB" w:rsidRPr="00BD0E84">
        <w:rPr>
          <w:rFonts w:hint="eastAsia"/>
          <w:szCs w:val="22"/>
        </w:rPr>
        <w:t>等</w:t>
      </w:r>
      <w:r w:rsidR="00DA3AD5" w:rsidRPr="00BD0E84">
        <w:rPr>
          <w:rFonts w:hint="eastAsia"/>
          <w:szCs w:val="22"/>
        </w:rPr>
        <w:t>に努める。そのためにも</w:t>
      </w:r>
      <w:r w:rsidR="007A5949" w:rsidRPr="00BD0E84">
        <w:rPr>
          <w:rFonts w:hint="eastAsia"/>
          <w:szCs w:val="22"/>
        </w:rPr>
        <w:t>児童</w:t>
      </w:r>
      <w:r w:rsidR="00F279F1" w:rsidRPr="00BD0E84">
        <w:rPr>
          <w:rFonts w:hint="eastAsia"/>
          <w:szCs w:val="22"/>
        </w:rPr>
        <w:t>生徒</w:t>
      </w:r>
      <w:r w:rsidR="007A5949" w:rsidRPr="00BD0E84">
        <w:rPr>
          <w:rFonts w:hint="eastAsia"/>
          <w:szCs w:val="22"/>
        </w:rPr>
        <w:t>と向き合え</w:t>
      </w:r>
      <w:r w:rsidR="00F279F1" w:rsidRPr="00BD0E84">
        <w:rPr>
          <w:rFonts w:hint="eastAsia"/>
          <w:szCs w:val="22"/>
        </w:rPr>
        <w:t xml:space="preserve">　</w:t>
      </w:r>
      <w:r w:rsidR="007A5949" w:rsidRPr="00BD0E84">
        <w:rPr>
          <w:rFonts w:hint="eastAsia"/>
          <w:szCs w:val="22"/>
        </w:rPr>
        <w:t>る時間を少しでも多く確保するため、</w:t>
      </w:r>
      <w:r w:rsidR="00DA3AD5" w:rsidRPr="00BD0E84">
        <w:rPr>
          <w:rFonts w:hint="eastAsia"/>
          <w:szCs w:val="22"/>
        </w:rPr>
        <w:t>校務の効率化を進める。</w:t>
      </w:r>
    </w:p>
    <w:p w:rsidR="009E5360" w:rsidRPr="00BD0E84" w:rsidRDefault="009E5360" w:rsidP="00EF6A88">
      <w:pPr>
        <w:pStyle w:val="a7"/>
        <w:numPr>
          <w:ilvl w:val="0"/>
          <w:numId w:val="5"/>
        </w:numPr>
        <w:ind w:leftChars="0" w:left="567" w:hanging="141"/>
        <w:rPr>
          <w:szCs w:val="22"/>
        </w:rPr>
      </w:pPr>
      <w:r w:rsidRPr="00BD0E84">
        <w:rPr>
          <w:rFonts w:hint="eastAsia"/>
          <w:szCs w:val="22"/>
        </w:rPr>
        <w:t>校長は、年度当初、いじめ根絶のための宣言などを行い、その上で「学校いじめ防止基本方針」について、児童</w:t>
      </w:r>
      <w:r w:rsidR="00F279F1" w:rsidRPr="00BD0E84">
        <w:rPr>
          <w:rFonts w:hint="eastAsia"/>
          <w:szCs w:val="22"/>
        </w:rPr>
        <w:t>生徒</w:t>
      </w:r>
      <w:r w:rsidRPr="00BD0E84">
        <w:rPr>
          <w:rFonts w:hint="eastAsia"/>
          <w:szCs w:val="22"/>
        </w:rPr>
        <w:t>、保護者、地域等に説明する。</w:t>
      </w:r>
    </w:p>
    <w:p w:rsidR="009E5360" w:rsidRPr="00BD0E84" w:rsidRDefault="009E5360" w:rsidP="00EF6A88">
      <w:pPr>
        <w:pStyle w:val="a7"/>
        <w:numPr>
          <w:ilvl w:val="0"/>
          <w:numId w:val="5"/>
        </w:numPr>
        <w:ind w:leftChars="0" w:left="567" w:hanging="141"/>
        <w:rPr>
          <w:szCs w:val="22"/>
        </w:rPr>
      </w:pPr>
      <w:r w:rsidRPr="00BD0E84">
        <w:rPr>
          <w:rFonts w:hint="eastAsia"/>
          <w:szCs w:val="22"/>
        </w:rPr>
        <w:t>児童</w:t>
      </w:r>
      <w:r w:rsidR="00F279F1" w:rsidRPr="00BD0E84">
        <w:rPr>
          <w:rFonts w:hint="eastAsia"/>
          <w:szCs w:val="22"/>
        </w:rPr>
        <w:t>生徒</w:t>
      </w:r>
      <w:r w:rsidRPr="00BD0E84">
        <w:rPr>
          <w:rFonts w:hint="eastAsia"/>
          <w:szCs w:val="22"/>
        </w:rPr>
        <w:t>自らが、いじめの問題性に気付き、</w:t>
      </w:r>
      <w:r w:rsidR="003B0437" w:rsidRPr="00BD0E84">
        <w:rPr>
          <w:rFonts w:hint="eastAsia"/>
          <w:szCs w:val="22"/>
        </w:rPr>
        <w:t>主体的に</w:t>
      </w:r>
      <w:r w:rsidRPr="00BD0E84">
        <w:rPr>
          <w:rFonts w:hint="eastAsia"/>
          <w:szCs w:val="22"/>
        </w:rPr>
        <w:t>考え、防止に向けて行動を起こせるような取組を推進する。</w:t>
      </w:r>
    </w:p>
    <w:p w:rsidR="009E5360" w:rsidRPr="00BD0E84" w:rsidRDefault="009E5360" w:rsidP="00EF6A88">
      <w:pPr>
        <w:pStyle w:val="a7"/>
        <w:numPr>
          <w:ilvl w:val="0"/>
          <w:numId w:val="5"/>
        </w:numPr>
        <w:ind w:leftChars="0" w:left="567" w:hanging="141"/>
        <w:rPr>
          <w:szCs w:val="22"/>
        </w:rPr>
      </w:pPr>
      <w:r w:rsidRPr="00BD0E84">
        <w:rPr>
          <w:rFonts w:hint="eastAsia"/>
          <w:szCs w:val="22"/>
        </w:rPr>
        <w:t>インターネット、携帯電話等を通じて行われるいじめを防止するために効果的な啓発活動を行う。</w:t>
      </w:r>
    </w:p>
    <w:p w:rsidR="009E5360" w:rsidRPr="00BD0E84" w:rsidRDefault="009E5360" w:rsidP="009E5360">
      <w:pPr>
        <w:pStyle w:val="a7"/>
        <w:numPr>
          <w:ilvl w:val="0"/>
          <w:numId w:val="5"/>
        </w:numPr>
        <w:ind w:leftChars="0"/>
        <w:rPr>
          <w:szCs w:val="22"/>
        </w:rPr>
      </w:pPr>
      <w:r w:rsidRPr="00BD0E84">
        <w:rPr>
          <w:rFonts w:hint="eastAsia"/>
          <w:szCs w:val="22"/>
        </w:rPr>
        <w:t>いじめ</w:t>
      </w:r>
      <w:r w:rsidR="00D040AB" w:rsidRPr="00BD0E84">
        <w:rPr>
          <w:rFonts w:hint="eastAsia"/>
          <w:szCs w:val="22"/>
        </w:rPr>
        <w:t>の</w:t>
      </w:r>
      <w:r w:rsidRPr="00BD0E84">
        <w:rPr>
          <w:rFonts w:hint="eastAsia"/>
          <w:szCs w:val="22"/>
        </w:rPr>
        <w:t>防止等の校内研修を企画･実施する。</w:t>
      </w:r>
    </w:p>
    <w:p w:rsidR="009E5360" w:rsidRPr="00BD0E84" w:rsidRDefault="009E5360" w:rsidP="00EF6A88">
      <w:pPr>
        <w:pStyle w:val="a7"/>
        <w:numPr>
          <w:ilvl w:val="0"/>
          <w:numId w:val="5"/>
        </w:numPr>
        <w:ind w:leftChars="0" w:left="567" w:hanging="141"/>
        <w:rPr>
          <w:szCs w:val="22"/>
        </w:rPr>
      </w:pPr>
      <w:r w:rsidRPr="00BD0E84">
        <w:rPr>
          <w:rFonts w:hint="eastAsia"/>
          <w:szCs w:val="22"/>
        </w:rPr>
        <w:t>いじめられても抵抗できず我慢したり、いじめに遭遇しても抑止できなかったりする児童生徒が多いことに鑑み、</w:t>
      </w:r>
      <w:r w:rsidR="003E56D9" w:rsidRPr="00E82057">
        <w:rPr>
          <w:rFonts w:hint="eastAsia"/>
          <w:szCs w:val="22"/>
        </w:rPr>
        <w:t>関係機関と連携を図り、</w:t>
      </w:r>
      <w:r w:rsidRPr="00BD0E84">
        <w:rPr>
          <w:rFonts w:hint="eastAsia"/>
          <w:szCs w:val="22"/>
        </w:rPr>
        <w:t>確固とした自分の考えを主張できる児童</w:t>
      </w:r>
      <w:r w:rsidR="00F279F1" w:rsidRPr="00BD0E84">
        <w:rPr>
          <w:rFonts w:hint="eastAsia"/>
          <w:szCs w:val="22"/>
        </w:rPr>
        <w:t>生徒</w:t>
      </w:r>
      <w:r w:rsidRPr="00BD0E84">
        <w:rPr>
          <w:rFonts w:hint="eastAsia"/>
          <w:szCs w:val="22"/>
        </w:rPr>
        <w:t>を育成するために授業改善などを通した</w:t>
      </w:r>
      <w:r w:rsidR="00217E7E" w:rsidRPr="00BD0E84">
        <w:rPr>
          <w:rFonts w:hint="eastAsia"/>
          <w:szCs w:val="22"/>
        </w:rPr>
        <w:t>取組</w:t>
      </w:r>
      <w:r w:rsidRPr="00BD0E84">
        <w:rPr>
          <w:rFonts w:hint="eastAsia"/>
          <w:szCs w:val="22"/>
        </w:rPr>
        <w:t>を推進する。</w:t>
      </w:r>
    </w:p>
    <w:p w:rsidR="009E5360" w:rsidRPr="00BD0E84" w:rsidRDefault="009E5360" w:rsidP="00EF6A88">
      <w:pPr>
        <w:pStyle w:val="a7"/>
        <w:numPr>
          <w:ilvl w:val="0"/>
          <w:numId w:val="5"/>
        </w:numPr>
        <w:ind w:leftChars="0" w:left="567" w:hanging="141"/>
        <w:rPr>
          <w:szCs w:val="22"/>
        </w:rPr>
      </w:pPr>
      <w:r w:rsidRPr="00BD0E84">
        <w:rPr>
          <w:rFonts w:hint="eastAsia"/>
          <w:szCs w:val="22"/>
        </w:rPr>
        <w:t>いじめ</w:t>
      </w:r>
      <w:r w:rsidR="00D040AB" w:rsidRPr="00BD0E84">
        <w:rPr>
          <w:rFonts w:hint="eastAsia"/>
          <w:szCs w:val="22"/>
        </w:rPr>
        <w:t>の</w:t>
      </w:r>
      <w:r w:rsidRPr="00BD0E84">
        <w:rPr>
          <w:rFonts w:hint="eastAsia"/>
          <w:szCs w:val="22"/>
        </w:rPr>
        <w:t>防止</w:t>
      </w:r>
      <w:r w:rsidR="00D040AB" w:rsidRPr="00BD0E84">
        <w:rPr>
          <w:rFonts w:hint="eastAsia"/>
          <w:szCs w:val="22"/>
        </w:rPr>
        <w:t>等</w:t>
      </w:r>
      <w:r w:rsidRPr="00BD0E84">
        <w:rPr>
          <w:rFonts w:hint="eastAsia"/>
          <w:szCs w:val="22"/>
        </w:rPr>
        <w:t>は、人権を守る</w:t>
      </w:r>
      <w:r w:rsidR="00217E7E" w:rsidRPr="00BD0E84">
        <w:rPr>
          <w:rFonts w:hint="eastAsia"/>
          <w:szCs w:val="22"/>
        </w:rPr>
        <w:t>取組</w:t>
      </w:r>
      <w:r w:rsidRPr="00BD0E84">
        <w:rPr>
          <w:rFonts w:hint="eastAsia"/>
          <w:szCs w:val="22"/>
        </w:rPr>
        <w:t>であり、それと矛盾する教職員による体罰や暴言等はあってはならないという認識のもと、教職員全員が研ぎ澄まされた人権感覚をもって児童</w:t>
      </w:r>
      <w:r w:rsidR="00F279F1" w:rsidRPr="00BD0E84">
        <w:rPr>
          <w:rFonts w:hint="eastAsia"/>
          <w:szCs w:val="22"/>
        </w:rPr>
        <w:t>生徒</w:t>
      </w:r>
      <w:r w:rsidRPr="00BD0E84">
        <w:rPr>
          <w:rFonts w:hint="eastAsia"/>
          <w:szCs w:val="22"/>
        </w:rPr>
        <w:t>の指導にあたる。</w:t>
      </w:r>
    </w:p>
    <w:p w:rsidR="00BC2763" w:rsidRPr="00BD0E84" w:rsidRDefault="001361BC" w:rsidP="00607CCD">
      <w:pPr>
        <w:ind w:left="429" w:hangingChars="200" w:hanging="429"/>
        <w:rPr>
          <w:szCs w:val="22"/>
        </w:rPr>
      </w:pPr>
      <w:r w:rsidRPr="00BD0E84">
        <w:rPr>
          <w:rFonts w:hint="eastAsia"/>
          <w:szCs w:val="22"/>
        </w:rPr>
        <w:t xml:space="preserve">　</w:t>
      </w:r>
    </w:p>
    <w:p w:rsidR="001361BC" w:rsidRPr="00BD0E84" w:rsidRDefault="002B7187" w:rsidP="009E5360">
      <w:pPr>
        <w:ind w:firstLineChars="100" w:firstLine="215"/>
        <w:rPr>
          <w:rFonts w:asciiTheme="majorEastAsia" w:eastAsiaTheme="majorEastAsia" w:hAnsiTheme="majorEastAsia"/>
          <w:b/>
          <w:szCs w:val="22"/>
        </w:rPr>
      </w:pPr>
      <w:r w:rsidRPr="00BD0E84">
        <w:rPr>
          <w:rFonts w:asciiTheme="majorEastAsia" w:eastAsiaTheme="majorEastAsia" w:hAnsiTheme="majorEastAsia" w:hint="eastAsia"/>
          <w:b/>
          <w:szCs w:val="22"/>
        </w:rPr>
        <w:t>３</w:t>
      </w:r>
      <w:r w:rsidR="009E5360" w:rsidRPr="00BD0E84">
        <w:rPr>
          <w:rFonts w:asciiTheme="majorEastAsia" w:eastAsiaTheme="majorEastAsia" w:hAnsiTheme="majorEastAsia" w:hint="eastAsia"/>
          <w:b/>
          <w:szCs w:val="22"/>
        </w:rPr>
        <w:t xml:space="preserve">　</w:t>
      </w:r>
      <w:r w:rsidRPr="00BD0E84">
        <w:rPr>
          <w:rFonts w:asciiTheme="majorEastAsia" w:eastAsiaTheme="majorEastAsia" w:hAnsiTheme="majorEastAsia" w:hint="eastAsia"/>
          <w:b/>
          <w:szCs w:val="22"/>
        </w:rPr>
        <w:t>保護者、地域における</w:t>
      </w:r>
      <w:r w:rsidR="009E5360" w:rsidRPr="00BD0E84">
        <w:rPr>
          <w:rFonts w:asciiTheme="majorEastAsia" w:eastAsiaTheme="majorEastAsia" w:hAnsiTheme="majorEastAsia" w:hint="eastAsia"/>
          <w:b/>
          <w:szCs w:val="22"/>
        </w:rPr>
        <w:t>取組</w:t>
      </w:r>
    </w:p>
    <w:p w:rsidR="002B7187" w:rsidRPr="00BD0E84" w:rsidRDefault="002B7187" w:rsidP="007611AD">
      <w:pPr>
        <w:pStyle w:val="a7"/>
        <w:numPr>
          <w:ilvl w:val="0"/>
          <w:numId w:val="6"/>
        </w:numPr>
        <w:ind w:leftChars="0" w:left="567" w:hanging="141"/>
        <w:rPr>
          <w:szCs w:val="22"/>
        </w:rPr>
      </w:pPr>
      <w:r w:rsidRPr="00BD0E84">
        <w:rPr>
          <w:rFonts w:hint="eastAsia"/>
          <w:szCs w:val="22"/>
        </w:rPr>
        <w:t>どの</w:t>
      </w:r>
      <w:r w:rsidR="00D040AB" w:rsidRPr="00BD0E84">
        <w:rPr>
          <w:rFonts w:hint="eastAsia"/>
          <w:szCs w:val="22"/>
        </w:rPr>
        <w:t>児童</w:t>
      </w:r>
      <w:r w:rsidR="00F279F1" w:rsidRPr="00BD0E84">
        <w:rPr>
          <w:rFonts w:hint="eastAsia"/>
          <w:szCs w:val="22"/>
        </w:rPr>
        <w:t>生徒</w:t>
      </w:r>
      <w:r w:rsidRPr="00BD0E84">
        <w:rPr>
          <w:rFonts w:hint="eastAsia"/>
          <w:szCs w:val="22"/>
        </w:rPr>
        <w:t>も、いじめの</w:t>
      </w:r>
      <w:r w:rsidR="00BC2763" w:rsidRPr="00BD0E84">
        <w:rPr>
          <w:rFonts w:hint="eastAsia"/>
          <w:szCs w:val="22"/>
        </w:rPr>
        <w:t>被害者</w:t>
      </w:r>
      <w:r w:rsidRPr="00BD0E84">
        <w:rPr>
          <w:rFonts w:hint="eastAsia"/>
          <w:szCs w:val="22"/>
        </w:rPr>
        <w:t>にも</w:t>
      </w:r>
      <w:r w:rsidR="00BC2763" w:rsidRPr="00BD0E84">
        <w:rPr>
          <w:rFonts w:hint="eastAsia"/>
          <w:szCs w:val="22"/>
        </w:rPr>
        <w:t>加害者</w:t>
      </w:r>
      <w:r w:rsidRPr="00BD0E84">
        <w:rPr>
          <w:rFonts w:hint="eastAsia"/>
          <w:szCs w:val="22"/>
        </w:rPr>
        <w:t>にもなり</w:t>
      </w:r>
      <w:r w:rsidR="00217E7E" w:rsidRPr="00BD0E84">
        <w:rPr>
          <w:rFonts w:hint="eastAsia"/>
          <w:szCs w:val="22"/>
        </w:rPr>
        <w:t>得る</w:t>
      </w:r>
      <w:r w:rsidRPr="00BD0E84">
        <w:rPr>
          <w:rFonts w:hint="eastAsia"/>
          <w:szCs w:val="22"/>
        </w:rPr>
        <w:t>ことを意識し、いじめに加担しないよう指導に</w:t>
      </w:r>
      <w:r w:rsidR="00BC2763" w:rsidRPr="00BD0E84">
        <w:rPr>
          <w:rFonts w:hint="eastAsia"/>
          <w:szCs w:val="22"/>
        </w:rPr>
        <w:t>努</w:t>
      </w:r>
      <w:r w:rsidRPr="00BD0E84">
        <w:rPr>
          <w:rFonts w:hint="eastAsia"/>
          <w:szCs w:val="22"/>
        </w:rPr>
        <w:t>め、また、日頃からいじめ被害など悩みがあった場合は、周囲の大人に相談するよう働きかける。</w:t>
      </w:r>
    </w:p>
    <w:p w:rsidR="002B7187" w:rsidRPr="00BD0E84" w:rsidRDefault="002B7187" w:rsidP="007611AD">
      <w:pPr>
        <w:pStyle w:val="a7"/>
        <w:numPr>
          <w:ilvl w:val="0"/>
          <w:numId w:val="6"/>
        </w:numPr>
        <w:ind w:leftChars="0" w:left="567" w:hanging="141"/>
        <w:rPr>
          <w:szCs w:val="22"/>
        </w:rPr>
      </w:pPr>
      <w:r w:rsidRPr="00BD0E84">
        <w:rPr>
          <w:rFonts w:hint="eastAsia"/>
          <w:szCs w:val="22"/>
        </w:rPr>
        <w:t>いじめを防止するために、学校や地域の人々など</w:t>
      </w:r>
      <w:r w:rsidR="00D040AB" w:rsidRPr="00BD0E84">
        <w:rPr>
          <w:rFonts w:hint="eastAsia"/>
          <w:szCs w:val="22"/>
        </w:rPr>
        <w:t>児童</w:t>
      </w:r>
      <w:r w:rsidR="00F279F1" w:rsidRPr="00BD0E84">
        <w:rPr>
          <w:rFonts w:hint="eastAsia"/>
          <w:szCs w:val="22"/>
        </w:rPr>
        <w:t>生徒</w:t>
      </w:r>
      <w:r w:rsidRPr="00BD0E84">
        <w:rPr>
          <w:rFonts w:hint="eastAsia"/>
          <w:szCs w:val="22"/>
        </w:rPr>
        <w:t>を見守っている大人との情報交換に努めるとともに、根絶を目指し互いに補完し</w:t>
      </w:r>
      <w:r w:rsidR="00217E7E" w:rsidRPr="00BD0E84">
        <w:rPr>
          <w:rFonts w:hint="eastAsia"/>
          <w:szCs w:val="22"/>
        </w:rPr>
        <w:t>合い</w:t>
      </w:r>
      <w:r w:rsidRPr="00BD0E84">
        <w:rPr>
          <w:rFonts w:hint="eastAsia"/>
          <w:szCs w:val="22"/>
        </w:rPr>
        <w:t>ながら協働して取り組む。</w:t>
      </w:r>
    </w:p>
    <w:p w:rsidR="00217E7E" w:rsidRPr="00BD0E84" w:rsidRDefault="00217E7E" w:rsidP="007611AD">
      <w:pPr>
        <w:pStyle w:val="a7"/>
        <w:numPr>
          <w:ilvl w:val="0"/>
          <w:numId w:val="6"/>
        </w:numPr>
        <w:ind w:leftChars="0" w:left="567" w:hanging="141"/>
        <w:rPr>
          <w:szCs w:val="22"/>
        </w:rPr>
      </w:pPr>
      <w:r w:rsidRPr="00BD0E84">
        <w:rPr>
          <w:rFonts w:hint="eastAsia"/>
          <w:szCs w:val="22"/>
        </w:rPr>
        <w:t>いじめを発見し、または、いじめのおそれがあると思われるときは、家庭だけで悩まず、速やかに学校や関係機関等に相談または通報する。</w:t>
      </w:r>
    </w:p>
    <w:p w:rsidR="00A26E2C" w:rsidRPr="00BD0E84" w:rsidRDefault="00217E7E" w:rsidP="003D0F57">
      <w:pPr>
        <w:pStyle w:val="a7"/>
        <w:numPr>
          <w:ilvl w:val="0"/>
          <w:numId w:val="6"/>
        </w:numPr>
        <w:ind w:leftChars="0" w:left="567" w:hanging="141"/>
        <w:rPr>
          <w:szCs w:val="22"/>
        </w:rPr>
      </w:pPr>
      <w:r w:rsidRPr="00BD0E84">
        <w:rPr>
          <w:rFonts w:hint="eastAsia"/>
          <w:szCs w:val="22"/>
        </w:rPr>
        <w:t>い</w:t>
      </w:r>
      <w:r w:rsidR="002B7187" w:rsidRPr="00BD0E84">
        <w:rPr>
          <w:rFonts w:hint="eastAsia"/>
          <w:szCs w:val="22"/>
        </w:rPr>
        <w:t>じめは校外において行われることもあり、登下校時などをはじめ、地域</w:t>
      </w:r>
      <w:r w:rsidR="007039E7" w:rsidRPr="00BD0E84">
        <w:rPr>
          <w:rFonts w:hint="eastAsia"/>
          <w:szCs w:val="22"/>
        </w:rPr>
        <w:t>の人々が</w:t>
      </w:r>
      <w:r w:rsidR="002B7187" w:rsidRPr="00BD0E84">
        <w:rPr>
          <w:rFonts w:hint="eastAsia"/>
          <w:szCs w:val="22"/>
        </w:rPr>
        <w:t>児童</w:t>
      </w:r>
      <w:r w:rsidR="00F279F1" w:rsidRPr="00BD0E84">
        <w:rPr>
          <w:rFonts w:hint="eastAsia"/>
          <w:szCs w:val="22"/>
        </w:rPr>
        <w:t>生徒</w:t>
      </w:r>
      <w:r w:rsidR="002B7187" w:rsidRPr="00BD0E84">
        <w:rPr>
          <w:rFonts w:hint="eastAsia"/>
          <w:szCs w:val="22"/>
        </w:rPr>
        <w:t>を温かく見守る取組を推進する。</w:t>
      </w:r>
    </w:p>
    <w:p w:rsidR="002B7187" w:rsidRPr="00BD0E84" w:rsidRDefault="00D366DF" w:rsidP="005D72AF">
      <w:pPr>
        <w:rPr>
          <w:rFonts w:asciiTheme="majorEastAsia" w:eastAsiaTheme="majorEastAsia" w:hAnsiTheme="majorEastAsia"/>
          <w:b/>
          <w:sz w:val="28"/>
          <w:szCs w:val="28"/>
        </w:rPr>
      </w:pPr>
      <w:r w:rsidRPr="00BD0E84">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55168" behindDoc="1" locked="0" layoutInCell="1" allowOverlap="1" wp14:anchorId="2C9A4CD5" wp14:editId="368248B8">
                <wp:simplePos x="0" y="0"/>
                <wp:positionH relativeFrom="column">
                  <wp:posOffset>-99695</wp:posOffset>
                </wp:positionH>
                <wp:positionV relativeFrom="paragraph">
                  <wp:posOffset>-127635</wp:posOffset>
                </wp:positionV>
                <wp:extent cx="5695950" cy="612140"/>
                <wp:effectExtent l="0" t="0" r="19050" b="16510"/>
                <wp:wrapNone/>
                <wp:docPr id="3" name="フローチャート : 代替処理 3"/>
                <wp:cNvGraphicFramePr/>
                <a:graphic xmlns:a="http://schemas.openxmlformats.org/drawingml/2006/main">
                  <a:graphicData uri="http://schemas.microsoft.com/office/word/2010/wordprocessingShape">
                    <wps:wsp>
                      <wps:cNvSpPr/>
                      <wps:spPr>
                        <a:xfrm>
                          <a:off x="0" y="0"/>
                          <a:ext cx="5695950" cy="612140"/>
                        </a:xfrm>
                        <a:prstGeom prst="flowChartAlternateProcess">
                          <a:avLst/>
                        </a:prstGeom>
                        <a:solidFill>
                          <a:schemeClr val="tx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1D148" id="フローチャート : 代替処理 3" o:spid="_x0000_s1026" type="#_x0000_t176" style="position:absolute;left:0;text-align:left;margin-left:-7.85pt;margin-top:-10.05pt;width:448.5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" fillcolor="#c6d9f1 [671]" strokecolor="#243f60 [1604]" strokeweight="1.5pt"/>
            </w:pict>
          </mc:Fallback>
        </mc:AlternateContent>
      </w:r>
      <w:r w:rsidR="00217E7E" w:rsidRPr="00BD0E84">
        <w:rPr>
          <w:rFonts w:asciiTheme="majorEastAsia" w:eastAsiaTheme="majorEastAsia" w:hAnsiTheme="majorEastAsia" w:hint="eastAsia"/>
          <w:b/>
          <w:sz w:val="28"/>
          <w:szCs w:val="28"/>
        </w:rPr>
        <w:t>第３</w:t>
      </w:r>
      <w:r w:rsidR="001C1269" w:rsidRPr="00BD0E84">
        <w:rPr>
          <w:rFonts w:asciiTheme="majorEastAsia" w:eastAsiaTheme="majorEastAsia" w:hAnsiTheme="majorEastAsia" w:hint="eastAsia"/>
          <w:b/>
          <w:sz w:val="28"/>
          <w:szCs w:val="28"/>
        </w:rPr>
        <w:t>章</w:t>
      </w:r>
      <w:r w:rsidR="00406520" w:rsidRPr="00BD0E84">
        <w:rPr>
          <w:rFonts w:asciiTheme="majorEastAsia" w:eastAsiaTheme="majorEastAsia" w:hAnsiTheme="majorEastAsia" w:hint="eastAsia"/>
          <w:b/>
          <w:sz w:val="28"/>
          <w:szCs w:val="28"/>
        </w:rPr>
        <w:t xml:space="preserve">　</w:t>
      </w:r>
      <w:r w:rsidR="002B7187" w:rsidRPr="00BD0E84">
        <w:rPr>
          <w:rFonts w:asciiTheme="majorEastAsia" w:eastAsiaTheme="majorEastAsia" w:hAnsiTheme="majorEastAsia" w:hint="eastAsia"/>
          <w:b/>
          <w:sz w:val="28"/>
          <w:szCs w:val="28"/>
        </w:rPr>
        <w:t>いじめへの対処に関する方針</w:t>
      </w:r>
    </w:p>
    <w:p w:rsidR="00BC2763" w:rsidRPr="00217E7E" w:rsidRDefault="00BC2763" w:rsidP="005D72AF">
      <w:pPr>
        <w:rPr>
          <w:rFonts w:asciiTheme="majorEastAsia" w:eastAsiaTheme="majorEastAsia" w:hAnsiTheme="majorEastAsia"/>
          <w:b/>
          <w:sz w:val="28"/>
          <w:szCs w:val="28"/>
        </w:rPr>
      </w:pPr>
    </w:p>
    <w:p w:rsidR="002B7187" w:rsidRPr="00217E7E" w:rsidRDefault="002B7187" w:rsidP="00217E7E">
      <w:pPr>
        <w:ind w:firstLineChars="100" w:firstLine="215"/>
        <w:rPr>
          <w:rFonts w:asciiTheme="majorEastAsia" w:eastAsiaTheme="majorEastAsia" w:hAnsiTheme="majorEastAsia"/>
          <w:b/>
          <w:szCs w:val="22"/>
        </w:rPr>
      </w:pPr>
      <w:r w:rsidRPr="00217E7E">
        <w:rPr>
          <w:rFonts w:asciiTheme="majorEastAsia" w:eastAsiaTheme="majorEastAsia" w:hAnsiTheme="majorEastAsia" w:hint="eastAsia"/>
          <w:b/>
          <w:szCs w:val="22"/>
        </w:rPr>
        <w:t>１</w:t>
      </w:r>
      <w:r w:rsidR="00217E7E" w:rsidRPr="00217E7E">
        <w:rPr>
          <w:rFonts w:asciiTheme="majorEastAsia" w:eastAsiaTheme="majorEastAsia" w:hAnsiTheme="majorEastAsia" w:hint="eastAsia"/>
          <w:b/>
          <w:szCs w:val="22"/>
        </w:rPr>
        <w:t xml:space="preserve">　</w:t>
      </w:r>
      <w:r w:rsidRPr="00217E7E">
        <w:rPr>
          <w:rFonts w:asciiTheme="majorEastAsia" w:eastAsiaTheme="majorEastAsia" w:hAnsiTheme="majorEastAsia" w:hint="eastAsia"/>
          <w:b/>
          <w:szCs w:val="22"/>
        </w:rPr>
        <w:t>市における</w:t>
      </w:r>
      <w:r w:rsidR="00E1294C">
        <w:rPr>
          <w:rFonts w:asciiTheme="majorEastAsia" w:eastAsiaTheme="majorEastAsia" w:hAnsiTheme="majorEastAsia" w:hint="eastAsia"/>
          <w:b/>
          <w:szCs w:val="22"/>
        </w:rPr>
        <w:t>取組</w:t>
      </w:r>
    </w:p>
    <w:p w:rsidR="002B7187" w:rsidRPr="00BD0E84" w:rsidRDefault="002B7187" w:rsidP="007611AD">
      <w:pPr>
        <w:pStyle w:val="a7"/>
        <w:numPr>
          <w:ilvl w:val="0"/>
          <w:numId w:val="7"/>
        </w:numPr>
        <w:ind w:leftChars="0" w:left="567" w:hanging="141"/>
        <w:rPr>
          <w:szCs w:val="22"/>
        </w:rPr>
      </w:pPr>
      <w:r w:rsidRPr="00217E7E">
        <w:rPr>
          <w:rFonts w:hint="eastAsia"/>
          <w:szCs w:val="22"/>
        </w:rPr>
        <w:t>生徒指導に係る体制や相談体制の充実に努め、学校の求めに応じて必要な措置を講</w:t>
      </w:r>
      <w:r w:rsidRPr="00BD0E84">
        <w:rPr>
          <w:rFonts w:hint="eastAsia"/>
          <w:szCs w:val="22"/>
        </w:rPr>
        <w:t>じる。</w:t>
      </w:r>
    </w:p>
    <w:p w:rsidR="00E1294C" w:rsidRPr="00BD0E84" w:rsidRDefault="00E1294C" w:rsidP="007611AD">
      <w:pPr>
        <w:pStyle w:val="a7"/>
        <w:numPr>
          <w:ilvl w:val="0"/>
          <w:numId w:val="7"/>
        </w:numPr>
        <w:ind w:leftChars="0" w:left="567" w:hanging="141"/>
        <w:rPr>
          <w:szCs w:val="22"/>
        </w:rPr>
      </w:pPr>
      <w:r w:rsidRPr="00BD0E84">
        <w:rPr>
          <w:rFonts w:hint="eastAsia"/>
          <w:szCs w:val="22"/>
        </w:rPr>
        <w:t>いじめを受けた児童</w:t>
      </w:r>
      <w:r w:rsidR="00F279F1" w:rsidRPr="00BD0E84">
        <w:rPr>
          <w:rFonts w:hint="eastAsia"/>
          <w:szCs w:val="22"/>
        </w:rPr>
        <w:t>生徒</w:t>
      </w:r>
      <w:r w:rsidRPr="00BD0E84">
        <w:rPr>
          <w:rFonts w:hint="eastAsia"/>
          <w:szCs w:val="22"/>
        </w:rPr>
        <w:t>、その他の児童</w:t>
      </w:r>
      <w:r w:rsidR="00F279F1" w:rsidRPr="00BD0E84">
        <w:rPr>
          <w:rFonts w:hint="eastAsia"/>
          <w:szCs w:val="22"/>
        </w:rPr>
        <w:t>生徒</w:t>
      </w:r>
      <w:r w:rsidRPr="00BD0E84">
        <w:rPr>
          <w:rFonts w:hint="eastAsia"/>
          <w:szCs w:val="22"/>
        </w:rPr>
        <w:t>が安心して教育を受けられるようにするために、いじめを行った児童</w:t>
      </w:r>
      <w:r w:rsidR="00F279F1" w:rsidRPr="00BD0E84">
        <w:rPr>
          <w:rFonts w:hint="eastAsia"/>
          <w:szCs w:val="22"/>
        </w:rPr>
        <w:t>生徒</w:t>
      </w:r>
      <w:r w:rsidRPr="00BD0E84">
        <w:rPr>
          <w:rFonts w:hint="eastAsia"/>
          <w:szCs w:val="22"/>
        </w:rPr>
        <w:t>の保護者に対して、学校教育法第３５条第１項（同法第４９条において準用する場合を含む）の規定に基づき、当該児童</w:t>
      </w:r>
      <w:r w:rsidR="00F279F1" w:rsidRPr="00BD0E84">
        <w:rPr>
          <w:rFonts w:hint="eastAsia"/>
          <w:szCs w:val="22"/>
        </w:rPr>
        <w:t>生徒</w:t>
      </w:r>
      <w:r w:rsidRPr="00BD0E84">
        <w:rPr>
          <w:rFonts w:hint="eastAsia"/>
          <w:szCs w:val="22"/>
        </w:rPr>
        <w:t>の出席停止を命ずる等必要な措置を速やかに講じる。</w:t>
      </w:r>
    </w:p>
    <w:p w:rsidR="00E1294C" w:rsidRPr="00BD0E84" w:rsidRDefault="00E1294C" w:rsidP="007611AD">
      <w:pPr>
        <w:pStyle w:val="a7"/>
        <w:numPr>
          <w:ilvl w:val="0"/>
          <w:numId w:val="7"/>
        </w:numPr>
        <w:ind w:leftChars="0" w:left="567" w:hanging="141"/>
        <w:rPr>
          <w:szCs w:val="22"/>
        </w:rPr>
      </w:pPr>
      <w:r w:rsidRPr="00BD0E84">
        <w:rPr>
          <w:rFonts w:hint="eastAsia"/>
          <w:szCs w:val="22"/>
        </w:rPr>
        <w:t>いじめを受けた児童</w:t>
      </w:r>
      <w:r w:rsidR="00F279F1" w:rsidRPr="00BD0E84">
        <w:rPr>
          <w:rFonts w:hint="eastAsia"/>
          <w:szCs w:val="22"/>
        </w:rPr>
        <w:t>生徒</w:t>
      </w:r>
      <w:r w:rsidRPr="00BD0E84">
        <w:rPr>
          <w:rFonts w:hint="eastAsia"/>
          <w:szCs w:val="22"/>
        </w:rPr>
        <w:t>又はその保護者が希望する場合には、就学校の指定の変更や区域外就学等の弾力的な対応を検討する。</w:t>
      </w:r>
    </w:p>
    <w:p w:rsidR="00E1294C" w:rsidRPr="00BD0E84" w:rsidRDefault="00E1294C" w:rsidP="00217E7E">
      <w:pPr>
        <w:pStyle w:val="a7"/>
        <w:numPr>
          <w:ilvl w:val="0"/>
          <w:numId w:val="7"/>
        </w:numPr>
        <w:ind w:leftChars="0"/>
        <w:rPr>
          <w:szCs w:val="22"/>
        </w:rPr>
      </w:pPr>
      <w:r w:rsidRPr="00BD0E84">
        <w:rPr>
          <w:rFonts w:hint="eastAsia"/>
          <w:szCs w:val="22"/>
        </w:rPr>
        <w:t>いじめが複数の学校に関係する場合には、学校相互間の連携協力体制の整備を行う。</w:t>
      </w:r>
    </w:p>
    <w:p w:rsidR="00E1294C" w:rsidRPr="00BD0E84" w:rsidRDefault="00E1294C" w:rsidP="00217E7E">
      <w:pPr>
        <w:pStyle w:val="a7"/>
        <w:numPr>
          <w:ilvl w:val="0"/>
          <w:numId w:val="7"/>
        </w:numPr>
        <w:ind w:leftChars="0"/>
        <w:rPr>
          <w:szCs w:val="22"/>
        </w:rPr>
      </w:pPr>
      <w:r w:rsidRPr="00BD0E84">
        <w:rPr>
          <w:rFonts w:hint="eastAsia"/>
          <w:szCs w:val="22"/>
        </w:rPr>
        <w:t>関係者、関係機関等との連携を図る。</w:t>
      </w:r>
    </w:p>
    <w:p w:rsidR="00BC2763" w:rsidRPr="00BD0E84" w:rsidRDefault="00BC2763" w:rsidP="005D72AF">
      <w:pPr>
        <w:rPr>
          <w:szCs w:val="22"/>
        </w:rPr>
      </w:pPr>
    </w:p>
    <w:p w:rsidR="002B7187" w:rsidRPr="00BD0E84" w:rsidRDefault="002B7187" w:rsidP="00E1294C">
      <w:pPr>
        <w:ind w:firstLineChars="100" w:firstLine="215"/>
        <w:rPr>
          <w:rFonts w:asciiTheme="majorEastAsia" w:eastAsiaTheme="majorEastAsia" w:hAnsiTheme="majorEastAsia"/>
          <w:b/>
          <w:szCs w:val="22"/>
        </w:rPr>
      </w:pPr>
      <w:r w:rsidRPr="00BD0E84">
        <w:rPr>
          <w:rFonts w:asciiTheme="majorEastAsia" w:eastAsiaTheme="majorEastAsia" w:hAnsiTheme="majorEastAsia" w:hint="eastAsia"/>
          <w:b/>
          <w:szCs w:val="22"/>
        </w:rPr>
        <w:t>２</w:t>
      </w:r>
      <w:r w:rsidR="00E1294C" w:rsidRPr="00BD0E84">
        <w:rPr>
          <w:rFonts w:asciiTheme="majorEastAsia" w:eastAsiaTheme="majorEastAsia" w:hAnsiTheme="majorEastAsia" w:hint="eastAsia"/>
          <w:b/>
          <w:szCs w:val="22"/>
        </w:rPr>
        <w:t xml:space="preserve">　</w:t>
      </w:r>
      <w:r w:rsidRPr="00BD0E84">
        <w:rPr>
          <w:rFonts w:asciiTheme="majorEastAsia" w:eastAsiaTheme="majorEastAsia" w:hAnsiTheme="majorEastAsia" w:hint="eastAsia"/>
          <w:b/>
          <w:szCs w:val="22"/>
        </w:rPr>
        <w:t>学校における</w:t>
      </w:r>
      <w:r w:rsidR="00E1294C" w:rsidRPr="00BD0E84">
        <w:rPr>
          <w:rFonts w:asciiTheme="majorEastAsia" w:eastAsiaTheme="majorEastAsia" w:hAnsiTheme="majorEastAsia" w:hint="eastAsia"/>
          <w:b/>
          <w:szCs w:val="22"/>
        </w:rPr>
        <w:t>取組</w:t>
      </w:r>
    </w:p>
    <w:p w:rsidR="002B7187" w:rsidRPr="00BD0E84" w:rsidRDefault="002B7187" w:rsidP="007611AD">
      <w:pPr>
        <w:pStyle w:val="a7"/>
        <w:numPr>
          <w:ilvl w:val="0"/>
          <w:numId w:val="8"/>
        </w:numPr>
        <w:ind w:leftChars="0" w:left="567" w:hanging="141"/>
        <w:rPr>
          <w:szCs w:val="22"/>
        </w:rPr>
      </w:pPr>
      <w:r w:rsidRPr="00BD0E84">
        <w:rPr>
          <w:rFonts w:hint="eastAsia"/>
          <w:szCs w:val="22"/>
        </w:rPr>
        <w:t>いじめが犯罪行為として取り扱われるべきと認めるときは、所轄警察署と連携して対処する。特に、児童</w:t>
      </w:r>
      <w:r w:rsidR="00F279F1" w:rsidRPr="00BD0E84">
        <w:rPr>
          <w:rFonts w:hint="eastAsia"/>
          <w:szCs w:val="22"/>
        </w:rPr>
        <w:t>生徒</w:t>
      </w:r>
      <w:r w:rsidRPr="00BD0E84">
        <w:rPr>
          <w:rFonts w:hint="eastAsia"/>
          <w:szCs w:val="22"/>
        </w:rPr>
        <w:t>の生命、心身</w:t>
      </w:r>
      <w:r w:rsidR="005017AF" w:rsidRPr="00BD0E84">
        <w:rPr>
          <w:rFonts w:hint="eastAsia"/>
          <w:szCs w:val="22"/>
        </w:rPr>
        <w:t>又は財産に重大な被害が生じるおそれがあるときは直ちに所轄警察署に通報し、援助を要請する。</w:t>
      </w:r>
    </w:p>
    <w:p w:rsidR="005017AF" w:rsidRPr="00BD0E84" w:rsidRDefault="005017AF" w:rsidP="007611AD">
      <w:pPr>
        <w:pStyle w:val="a7"/>
        <w:numPr>
          <w:ilvl w:val="0"/>
          <w:numId w:val="8"/>
        </w:numPr>
        <w:ind w:leftChars="0" w:left="567" w:hanging="141"/>
        <w:rPr>
          <w:szCs w:val="22"/>
        </w:rPr>
      </w:pPr>
      <w:r w:rsidRPr="00BD0E84">
        <w:rPr>
          <w:rFonts w:hint="eastAsia"/>
          <w:szCs w:val="22"/>
        </w:rPr>
        <w:t>在籍する児童</w:t>
      </w:r>
      <w:r w:rsidR="00F279F1" w:rsidRPr="00BD0E84">
        <w:rPr>
          <w:rFonts w:hint="eastAsia"/>
          <w:szCs w:val="22"/>
        </w:rPr>
        <w:t>生徒</w:t>
      </w:r>
      <w:r w:rsidRPr="00BD0E84">
        <w:rPr>
          <w:rFonts w:hint="eastAsia"/>
          <w:szCs w:val="22"/>
        </w:rPr>
        <w:t>がいじめを受けていると思われるときには、速やかにいじめの有無などの確認をし、その結果を教育委員会に報告する。</w:t>
      </w:r>
    </w:p>
    <w:p w:rsidR="005017AF" w:rsidRPr="00BD0E84" w:rsidRDefault="005017AF" w:rsidP="007611AD">
      <w:pPr>
        <w:pStyle w:val="a7"/>
        <w:numPr>
          <w:ilvl w:val="0"/>
          <w:numId w:val="8"/>
        </w:numPr>
        <w:ind w:leftChars="0" w:left="567" w:hanging="141"/>
        <w:rPr>
          <w:szCs w:val="22"/>
        </w:rPr>
      </w:pPr>
      <w:r w:rsidRPr="00BD0E84">
        <w:rPr>
          <w:rFonts w:hint="eastAsia"/>
          <w:szCs w:val="22"/>
        </w:rPr>
        <w:t>いじめを確認した際には、いじめをやめさせ、再発を防止するため、いじめを受けた児童</w:t>
      </w:r>
      <w:r w:rsidR="00F279F1" w:rsidRPr="00BD0E84">
        <w:rPr>
          <w:rFonts w:hint="eastAsia"/>
          <w:szCs w:val="22"/>
        </w:rPr>
        <w:t>生徒</w:t>
      </w:r>
      <w:r w:rsidRPr="00BD0E84">
        <w:rPr>
          <w:rFonts w:hint="eastAsia"/>
          <w:szCs w:val="22"/>
        </w:rPr>
        <w:t>や保護者に対する支援及びいじめを行った児童</w:t>
      </w:r>
      <w:r w:rsidR="00F279F1" w:rsidRPr="00BD0E84">
        <w:rPr>
          <w:rFonts w:hint="eastAsia"/>
          <w:szCs w:val="22"/>
        </w:rPr>
        <w:t>生徒</w:t>
      </w:r>
      <w:r w:rsidRPr="00BD0E84">
        <w:rPr>
          <w:rFonts w:hint="eastAsia"/>
          <w:szCs w:val="22"/>
        </w:rPr>
        <w:t>に対する指導又はその保護者に対する助言を継続的に行う。</w:t>
      </w:r>
    </w:p>
    <w:p w:rsidR="005017AF" w:rsidRPr="00BD0E84" w:rsidRDefault="005017AF" w:rsidP="007611AD">
      <w:pPr>
        <w:pStyle w:val="a7"/>
        <w:numPr>
          <w:ilvl w:val="0"/>
          <w:numId w:val="8"/>
        </w:numPr>
        <w:ind w:leftChars="0" w:left="567" w:hanging="141"/>
        <w:rPr>
          <w:szCs w:val="22"/>
        </w:rPr>
      </w:pPr>
      <w:r w:rsidRPr="00BD0E84">
        <w:rPr>
          <w:rFonts w:hint="eastAsia"/>
          <w:szCs w:val="22"/>
        </w:rPr>
        <w:t>いじめを行った児童</w:t>
      </w:r>
      <w:r w:rsidR="00F279F1" w:rsidRPr="00BD0E84">
        <w:rPr>
          <w:rFonts w:hint="eastAsia"/>
          <w:szCs w:val="22"/>
        </w:rPr>
        <w:t>生徒</w:t>
      </w:r>
      <w:r w:rsidRPr="00BD0E84">
        <w:rPr>
          <w:rFonts w:hint="eastAsia"/>
          <w:szCs w:val="22"/>
        </w:rPr>
        <w:t>については、いじめを受けた児童</w:t>
      </w:r>
      <w:r w:rsidR="00F279F1" w:rsidRPr="00BD0E84">
        <w:rPr>
          <w:rFonts w:hint="eastAsia"/>
          <w:szCs w:val="22"/>
        </w:rPr>
        <w:t>生徒</w:t>
      </w:r>
      <w:r w:rsidRPr="00BD0E84">
        <w:rPr>
          <w:rFonts w:hint="eastAsia"/>
          <w:szCs w:val="22"/>
        </w:rPr>
        <w:t>が使用する教室以外の場所において学習を</w:t>
      </w:r>
      <w:r w:rsidR="00E1294C" w:rsidRPr="00BD0E84">
        <w:rPr>
          <w:rFonts w:hint="eastAsia"/>
          <w:szCs w:val="22"/>
        </w:rPr>
        <w:t>行わせる</w:t>
      </w:r>
      <w:r w:rsidRPr="00BD0E84">
        <w:rPr>
          <w:rFonts w:hint="eastAsia"/>
          <w:szCs w:val="22"/>
        </w:rPr>
        <w:t>など、いじめを受けた児童</w:t>
      </w:r>
      <w:r w:rsidR="00F279F1" w:rsidRPr="00BD0E84">
        <w:rPr>
          <w:rFonts w:hint="eastAsia"/>
          <w:szCs w:val="22"/>
        </w:rPr>
        <w:t>生徒</w:t>
      </w:r>
      <w:r w:rsidRPr="00BD0E84">
        <w:rPr>
          <w:rFonts w:hint="eastAsia"/>
          <w:szCs w:val="22"/>
        </w:rPr>
        <w:t>のみならず他の児童</w:t>
      </w:r>
      <w:r w:rsidR="00F279F1" w:rsidRPr="00BD0E84">
        <w:rPr>
          <w:rFonts w:hint="eastAsia"/>
          <w:szCs w:val="22"/>
        </w:rPr>
        <w:t>生徒</w:t>
      </w:r>
      <w:r w:rsidRPr="00BD0E84">
        <w:rPr>
          <w:rFonts w:hint="eastAsia"/>
          <w:szCs w:val="22"/>
        </w:rPr>
        <w:t>が安心して教育を受けられるようにするための措置を講じる。</w:t>
      </w:r>
    </w:p>
    <w:p w:rsidR="00E1294C" w:rsidRPr="00BD0E84" w:rsidRDefault="00E1294C" w:rsidP="007611AD">
      <w:pPr>
        <w:ind w:leftChars="198" w:left="563" w:hangingChars="65" w:hanging="139"/>
        <w:rPr>
          <w:szCs w:val="22"/>
        </w:rPr>
      </w:pPr>
      <w:r w:rsidRPr="00BD0E84">
        <w:rPr>
          <w:rFonts w:hAnsi="ＭＳ 明朝" w:hint="eastAsia"/>
          <w:szCs w:val="22"/>
        </w:rPr>
        <w:t>⑸</w:t>
      </w:r>
      <w:r w:rsidRPr="00BD0E84">
        <w:rPr>
          <w:rFonts w:hint="eastAsia"/>
          <w:szCs w:val="22"/>
        </w:rPr>
        <w:t xml:space="preserve">　</w:t>
      </w:r>
      <w:r w:rsidR="005017AF" w:rsidRPr="00BD0E84">
        <w:rPr>
          <w:rFonts w:hint="eastAsia"/>
          <w:szCs w:val="22"/>
        </w:rPr>
        <w:t>いじめを受けた児童</w:t>
      </w:r>
      <w:r w:rsidR="00F279F1" w:rsidRPr="00BD0E84">
        <w:rPr>
          <w:rFonts w:hint="eastAsia"/>
          <w:szCs w:val="22"/>
        </w:rPr>
        <w:t>生徒</w:t>
      </w:r>
      <w:r w:rsidR="005017AF" w:rsidRPr="00BD0E84">
        <w:rPr>
          <w:rFonts w:hint="eastAsia"/>
          <w:szCs w:val="22"/>
        </w:rPr>
        <w:t>の保護者といじめを行った児童</w:t>
      </w:r>
      <w:r w:rsidR="00F279F1" w:rsidRPr="00BD0E84">
        <w:rPr>
          <w:rFonts w:hint="eastAsia"/>
          <w:szCs w:val="22"/>
        </w:rPr>
        <w:t>生徒</w:t>
      </w:r>
      <w:r w:rsidR="005017AF" w:rsidRPr="00BD0E84">
        <w:rPr>
          <w:rFonts w:hint="eastAsia"/>
          <w:szCs w:val="22"/>
        </w:rPr>
        <w:t>の保護者との間で争いが起こらないように配慮する。</w:t>
      </w:r>
    </w:p>
    <w:p w:rsidR="005017AF" w:rsidRPr="00BD0E84" w:rsidRDefault="005017AF" w:rsidP="007611AD">
      <w:pPr>
        <w:pStyle w:val="a7"/>
        <w:numPr>
          <w:ilvl w:val="0"/>
          <w:numId w:val="7"/>
        </w:numPr>
        <w:ind w:leftChars="0" w:left="567" w:hanging="141"/>
        <w:rPr>
          <w:szCs w:val="22"/>
        </w:rPr>
      </w:pPr>
      <w:r w:rsidRPr="00BD0E84">
        <w:rPr>
          <w:rFonts w:hint="eastAsia"/>
          <w:szCs w:val="22"/>
        </w:rPr>
        <w:t>いじめを行っ</w:t>
      </w:r>
      <w:r w:rsidR="007039E7" w:rsidRPr="00BD0E84">
        <w:rPr>
          <w:rFonts w:hint="eastAsia"/>
          <w:szCs w:val="22"/>
        </w:rPr>
        <w:t>た</w:t>
      </w:r>
      <w:r w:rsidRPr="00BD0E84">
        <w:rPr>
          <w:rFonts w:hint="eastAsia"/>
          <w:szCs w:val="22"/>
        </w:rPr>
        <w:t>児童</w:t>
      </w:r>
      <w:r w:rsidR="00F279F1" w:rsidRPr="00BD0E84">
        <w:rPr>
          <w:rFonts w:hint="eastAsia"/>
          <w:szCs w:val="22"/>
        </w:rPr>
        <w:t>生徒</w:t>
      </w:r>
      <w:r w:rsidRPr="00BD0E84">
        <w:rPr>
          <w:rFonts w:hint="eastAsia"/>
          <w:szCs w:val="22"/>
        </w:rPr>
        <w:t>に対して、教育上必要がある</w:t>
      </w:r>
      <w:r w:rsidRPr="00E1294C">
        <w:rPr>
          <w:rFonts w:hint="eastAsia"/>
          <w:szCs w:val="22"/>
        </w:rPr>
        <w:t>と認めるときは、適切に懲戒</w:t>
      </w:r>
      <w:r w:rsidRPr="00BD0E84">
        <w:rPr>
          <w:rFonts w:hint="eastAsia"/>
          <w:szCs w:val="22"/>
        </w:rPr>
        <w:lastRenderedPageBreak/>
        <w:t>を加える。</w:t>
      </w:r>
    </w:p>
    <w:p w:rsidR="005017AF" w:rsidRPr="00BD0E84" w:rsidRDefault="005017AF" w:rsidP="00E1294C">
      <w:pPr>
        <w:pStyle w:val="a7"/>
        <w:numPr>
          <w:ilvl w:val="0"/>
          <w:numId w:val="7"/>
        </w:numPr>
        <w:ind w:leftChars="0"/>
        <w:rPr>
          <w:szCs w:val="22"/>
        </w:rPr>
      </w:pPr>
      <w:r w:rsidRPr="00BD0E84">
        <w:rPr>
          <w:rFonts w:hint="eastAsia"/>
          <w:szCs w:val="22"/>
        </w:rPr>
        <w:t>客観的な事実に基づいた記録を残し、指導に反映させる。</w:t>
      </w:r>
    </w:p>
    <w:p w:rsidR="005017AF" w:rsidRPr="00BD0E84" w:rsidRDefault="00E1294C" w:rsidP="007611AD">
      <w:pPr>
        <w:ind w:leftChars="198" w:left="563" w:hangingChars="65" w:hanging="139"/>
        <w:rPr>
          <w:szCs w:val="22"/>
        </w:rPr>
      </w:pPr>
      <w:r w:rsidRPr="00BD0E84">
        <w:rPr>
          <w:rFonts w:hAnsi="ＭＳ 明朝" w:hint="eastAsia"/>
          <w:szCs w:val="22"/>
        </w:rPr>
        <w:t>⑻</w:t>
      </w:r>
      <w:r w:rsidRPr="00BD0E84">
        <w:rPr>
          <w:rFonts w:hint="eastAsia"/>
          <w:szCs w:val="22"/>
        </w:rPr>
        <w:t xml:space="preserve">　</w:t>
      </w:r>
      <w:r w:rsidR="005017AF" w:rsidRPr="00BD0E84">
        <w:rPr>
          <w:rFonts w:hint="eastAsia"/>
          <w:szCs w:val="22"/>
        </w:rPr>
        <w:t>いじめの防止</w:t>
      </w:r>
      <w:r w:rsidR="00D040AB" w:rsidRPr="00BD0E84">
        <w:rPr>
          <w:rFonts w:hint="eastAsia"/>
          <w:szCs w:val="22"/>
        </w:rPr>
        <w:t>等</w:t>
      </w:r>
      <w:r w:rsidR="005017AF" w:rsidRPr="00BD0E84">
        <w:rPr>
          <w:rFonts w:hint="eastAsia"/>
          <w:szCs w:val="22"/>
        </w:rPr>
        <w:t>に向けた取組について学校評価を用いて検証し、その結果を教育委員会及び保護者･地域に報告する。</w:t>
      </w:r>
    </w:p>
    <w:p w:rsidR="004207B9" w:rsidRPr="00BD0E84" w:rsidRDefault="004207B9" w:rsidP="00E1294C">
      <w:pPr>
        <w:ind w:leftChars="200" w:left="858" w:hangingChars="200" w:hanging="429"/>
        <w:rPr>
          <w:szCs w:val="22"/>
        </w:rPr>
      </w:pPr>
    </w:p>
    <w:p w:rsidR="004207B9" w:rsidRPr="00BD0E84"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B3437E" w:rsidRDefault="00B3437E"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Default="004207B9" w:rsidP="00E1294C">
      <w:pPr>
        <w:ind w:leftChars="200" w:left="858" w:hangingChars="200" w:hanging="429"/>
        <w:rPr>
          <w:szCs w:val="22"/>
        </w:rPr>
      </w:pPr>
    </w:p>
    <w:p w:rsidR="00F279F1" w:rsidRDefault="00F279F1" w:rsidP="00E1294C">
      <w:pPr>
        <w:ind w:leftChars="200" w:left="858" w:hangingChars="200" w:hanging="429"/>
        <w:rPr>
          <w:szCs w:val="22"/>
        </w:rPr>
      </w:pPr>
    </w:p>
    <w:p w:rsidR="00A26E2C" w:rsidRDefault="00A26E2C" w:rsidP="00E1294C">
      <w:pPr>
        <w:ind w:leftChars="200" w:left="858" w:hangingChars="200" w:hanging="429"/>
        <w:rPr>
          <w:szCs w:val="22"/>
        </w:rPr>
      </w:pPr>
    </w:p>
    <w:p w:rsidR="004207B9" w:rsidRDefault="004207B9" w:rsidP="00E1294C">
      <w:pPr>
        <w:ind w:leftChars="200" w:left="858" w:hangingChars="200" w:hanging="429"/>
        <w:rPr>
          <w:szCs w:val="22"/>
        </w:rPr>
      </w:pPr>
    </w:p>
    <w:p w:rsidR="004207B9" w:rsidRPr="005C050D" w:rsidRDefault="004207B9" w:rsidP="00E1294C">
      <w:pPr>
        <w:ind w:leftChars="200" w:left="858" w:hangingChars="200" w:hanging="429"/>
        <w:rPr>
          <w:szCs w:val="22"/>
        </w:rPr>
      </w:pPr>
    </w:p>
    <w:p w:rsidR="00A26E2C" w:rsidRDefault="00A26E2C" w:rsidP="005D72AF">
      <w:pPr>
        <w:rPr>
          <w:szCs w:val="22"/>
        </w:rPr>
      </w:pPr>
    </w:p>
    <w:p w:rsidR="005017AF" w:rsidRPr="00EF4832" w:rsidRDefault="00D366DF" w:rsidP="005D72AF">
      <w:pPr>
        <w:rPr>
          <w:rFonts w:asciiTheme="majorEastAsia" w:eastAsiaTheme="majorEastAsia" w:hAnsiTheme="majorEastAsia"/>
          <w:b/>
          <w:sz w:val="28"/>
          <w:szCs w:val="28"/>
        </w:rPr>
      </w:pPr>
      <w:r>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58240" behindDoc="1" locked="0" layoutInCell="1" allowOverlap="1" wp14:anchorId="40EA1DE3" wp14:editId="7089674D">
                <wp:simplePos x="0" y="0"/>
                <wp:positionH relativeFrom="column">
                  <wp:posOffset>-156845</wp:posOffset>
                </wp:positionH>
                <wp:positionV relativeFrom="paragraph">
                  <wp:posOffset>-146685</wp:posOffset>
                </wp:positionV>
                <wp:extent cx="5762625" cy="612140"/>
                <wp:effectExtent l="0" t="0" r="28575" b="16510"/>
                <wp:wrapNone/>
                <wp:docPr id="4" name="フローチャート : 代替処理 4"/>
                <wp:cNvGraphicFramePr/>
                <a:graphic xmlns:a="http://schemas.openxmlformats.org/drawingml/2006/main">
                  <a:graphicData uri="http://schemas.microsoft.com/office/word/2010/wordprocessingShape">
                    <wps:wsp>
                      <wps:cNvSpPr/>
                      <wps:spPr>
                        <a:xfrm>
                          <a:off x="0" y="0"/>
                          <a:ext cx="5762625" cy="612140"/>
                        </a:xfrm>
                        <a:prstGeom prst="flowChartAlternateProcess">
                          <a:avLst/>
                        </a:prstGeom>
                        <a:solidFill>
                          <a:schemeClr val="tx2">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2B22FA" id="フローチャート : 代替処理 4" o:spid="_x0000_s1026" type="#_x0000_t176" style="position:absolute;left:0;text-align:left;margin-left:-12.35pt;margin-top:-11.55pt;width:453.75pt;height:48.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" fillcolor="#c6d9f1 [671]" strokecolor="#243f60 [1604]" strokeweight="1.5pt"/>
            </w:pict>
          </mc:Fallback>
        </mc:AlternateContent>
      </w:r>
      <w:r w:rsidR="00E1294C" w:rsidRPr="00EF4832">
        <w:rPr>
          <w:rFonts w:asciiTheme="majorEastAsia" w:eastAsiaTheme="majorEastAsia" w:hAnsiTheme="majorEastAsia" w:hint="eastAsia"/>
          <w:b/>
          <w:sz w:val="28"/>
          <w:szCs w:val="28"/>
        </w:rPr>
        <w:t>第４</w:t>
      </w:r>
      <w:r w:rsidR="001C1269" w:rsidRPr="00BD0E84">
        <w:rPr>
          <w:rFonts w:asciiTheme="majorEastAsia" w:eastAsiaTheme="majorEastAsia" w:hAnsiTheme="majorEastAsia" w:hint="eastAsia"/>
          <w:b/>
          <w:sz w:val="28"/>
          <w:szCs w:val="28"/>
        </w:rPr>
        <w:t>章</w:t>
      </w:r>
      <w:r w:rsidR="00406520" w:rsidRPr="00EF4832">
        <w:rPr>
          <w:rFonts w:asciiTheme="majorEastAsia" w:eastAsiaTheme="majorEastAsia" w:hAnsiTheme="majorEastAsia" w:hint="eastAsia"/>
          <w:b/>
          <w:sz w:val="28"/>
          <w:szCs w:val="28"/>
        </w:rPr>
        <w:t xml:space="preserve">　</w:t>
      </w:r>
      <w:r w:rsidR="005017AF" w:rsidRPr="00A26E2C">
        <w:rPr>
          <w:rFonts w:asciiTheme="majorEastAsia" w:eastAsiaTheme="majorEastAsia" w:hAnsiTheme="majorEastAsia" w:hint="eastAsia"/>
          <w:b/>
          <w:spacing w:val="55"/>
          <w:kern w:val="0"/>
          <w:sz w:val="28"/>
          <w:szCs w:val="28"/>
          <w:fitText w:val="3025" w:id="728383744"/>
        </w:rPr>
        <w:t>重大事態への対</w:t>
      </w:r>
      <w:r w:rsidR="005017AF" w:rsidRPr="00A26E2C">
        <w:rPr>
          <w:rFonts w:asciiTheme="majorEastAsia" w:eastAsiaTheme="majorEastAsia" w:hAnsiTheme="majorEastAsia" w:hint="eastAsia"/>
          <w:b/>
          <w:spacing w:val="3"/>
          <w:kern w:val="0"/>
          <w:sz w:val="28"/>
          <w:szCs w:val="28"/>
          <w:fitText w:val="3025" w:id="728383744"/>
        </w:rPr>
        <w:t>処</w:t>
      </w:r>
    </w:p>
    <w:p w:rsidR="00BC2763" w:rsidRPr="00E1294C" w:rsidRDefault="00BC2763" w:rsidP="005D72AF">
      <w:pPr>
        <w:rPr>
          <w:rFonts w:asciiTheme="majorEastAsia" w:eastAsiaTheme="majorEastAsia" w:hAnsiTheme="majorEastAsia"/>
          <w:b/>
          <w:sz w:val="28"/>
          <w:szCs w:val="28"/>
        </w:rPr>
      </w:pPr>
    </w:p>
    <w:p w:rsidR="005017AF" w:rsidRDefault="005017AF" w:rsidP="00E1294C">
      <w:pPr>
        <w:ind w:firstLineChars="100" w:firstLine="215"/>
        <w:rPr>
          <w:rFonts w:asciiTheme="majorEastAsia" w:eastAsiaTheme="majorEastAsia" w:hAnsiTheme="majorEastAsia"/>
          <w:b/>
          <w:szCs w:val="22"/>
        </w:rPr>
      </w:pPr>
      <w:r w:rsidRPr="00E1294C">
        <w:rPr>
          <w:rFonts w:asciiTheme="majorEastAsia" w:eastAsiaTheme="majorEastAsia" w:hAnsiTheme="majorEastAsia" w:hint="eastAsia"/>
          <w:b/>
          <w:szCs w:val="22"/>
        </w:rPr>
        <w:t>１</w:t>
      </w:r>
      <w:r w:rsidR="00E1294C" w:rsidRPr="00E1294C">
        <w:rPr>
          <w:rFonts w:asciiTheme="majorEastAsia" w:eastAsiaTheme="majorEastAsia" w:hAnsiTheme="majorEastAsia" w:hint="eastAsia"/>
          <w:b/>
          <w:szCs w:val="22"/>
        </w:rPr>
        <w:t xml:space="preserve">　</w:t>
      </w:r>
      <w:r w:rsidRPr="00E1294C">
        <w:rPr>
          <w:rFonts w:asciiTheme="majorEastAsia" w:eastAsiaTheme="majorEastAsia" w:hAnsiTheme="majorEastAsia" w:hint="eastAsia"/>
          <w:b/>
          <w:szCs w:val="22"/>
        </w:rPr>
        <w:t>重大事態の発生と調査</w:t>
      </w:r>
    </w:p>
    <w:p w:rsidR="007039E7" w:rsidRPr="00BD0E84" w:rsidRDefault="00486DD0" w:rsidP="00E1294C">
      <w:pPr>
        <w:ind w:firstLineChars="100" w:firstLine="215"/>
        <w:rPr>
          <w:rFonts w:asciiTheme="minorEastAsia" w:eastAsiaTheme="minorEastAsia" w:hAnsiTheme="minorEastAsia"/>
          <w:szCs w:val="22"/>
        </w:rPr>
      </w:pPr>
      <w:r>
        <w:rPr>
          <w:rFonts w:asciiTheme="majorEastAsia" w:eastAsiaTheme="majorEastAsia" w:hAnsiTheme="majorEastAsia" w:hint="eastAsia"/>
          <w:b/>
          <w:szCs w:val="22"/>
        </w:rPr>
        <w:t xml:space="preserve">　　</w:t>
      </w:r>
      <w:r w:rsidRPr="0032646F">
        <w:rPr>
          <w:rFonts w:asciiTheme="minorEastAsia" w:eastAsiaTheme="minorEastAsia" w:hAnsiTheme="minorEastAsia" w:hint="eastAsia"/>
          <w:szCs w:val="22"/>
        </w:rPr>
        <w:t>重大事態が発生した場合は、</w:t>
      </w:r>
      <w:r w:rsidR="007039E7" w:rsidRPr="00BD0E84">
        <w:rPr>
          <w:rFonts w:asciiTheme="minorEastAsia" w:eastAsiaTheme="minorEastAsia" w:hAnsiTheme="minorEastAsia" w:hint="eastAsia"/>
          <w:szCs w:val="22"/>
        </w:rPr>
        <w:t>重大事態に対処し、</w:t>
      </w:r>
      <w:r w:rsidRPr="00BD0E84">
        <w:rPr>
          <w:rFonts w:asciiTheme="minorEastAsia" w:eastAsiaTheme="minorEastAsia" w:hAnsiTheme="minorEastAsia" w:hint="eastAsia"/>
          <w:szCs w:val="22"/>
        </w:rPr>
        <w:t>同種の</w:t>
      </w:r>
      <w:r w:rsidR="00F56241" w:rsidRPr="00BD0E84">
        <w:rPr>
          <w:rFonts w:asciiTheme="minorEastAsia" w:eastAsiaTheme="minorEastAsia" w:hAnsiTheme="minorEastAsia" w:hint="eastAsia"/>
          <w:szCs w:val="22"/>
        </w:rPr>
        <w:t>事態</w:t>
      </w:r>
      <w:r w:rsidR="00041A98" w:rsidRPr="00BD0E84">
        <w:rPr>
          <w:rFonts w:asciiTheme="minorEastAsia" w:eastAsiaTheme="minorEastAsia" w:hAnsiTheme="minorEastAsia" w:hint="eastAsia"/>
          <w:szCs w:val="22"/>
        </w:rPr>
        <w:t>発生防止に資するため、</w:t>
      </w:r>
    </w:p>
    <w:p w:rsidR="00486DD0" w:rsidRPr="00BD0E84" w:rsidRDefault="00041A98" w:rsidP="00041A98">
      <w:pPr>
        <w:ind w:firstLineChars="200" w:firstLine="429"/>
        <w:rPr>
          <w:rFonts w:asciiTheme="minorEastAsia" w:eastAsiaTheme="minorEastAsia" w:hAnsiTheme="minorEastAsia"/>
          <w:szCs w:val="22"/>
        </w:rPr>
      </w:pPr>
      <w:r w:rsidRPr="00BD0E84">
        <w:rPr>
          <w:rFonts w:asciiTheme="minorEastAsia" w:eastAsiaTheme="minorEastAsia" w:hAnsiTheme="minorEastAsia" w:hint="eastAsia"/>
          <w:szCs w:val="22"/>
        </w:rPr>
        <w:t>速やかに適切な方法により事実関係を明確にするための調査を行う。</w:t>
      </w:r>
    </w:p>
    <w:p w:rsidR="005017AF" w:rsidRPr="00BD0E84" w:rsidRDefault="005017AF" w:rsidP="00F87D35">
      <w:pPr>
        <w:pStyle w:val="a7"/>
        <w:numPr>
          <w:ilvl w:val="0"/>
          <w:numId w:val="9"/>
        </w:numPr>
        <w:ind w:leftChars="0"/>
        <w:rPr>
          <w:szCs w:val="22"/>
        </w:rPr>
      </w:pPr>
      <w:r w:rsidRPr="00BD0E84">
        <w:rPr>
          <w:rFonts w:hint="eastAsia"/>
          <w:szCs w:val="22"/>
        </w:rPr>
        <w:t>重大事態の</w:t>
      </w:r>
      <w:r w:rsidR="00041A98" w:rsidRPr="00BD0E84">
        <w:rPr>
          <w:rFonts w:hint="eastAsia"/>
          <w:szCs w:val="22"/>
        </w:rPr>
        <w:t>定義</w:t>
      </w:r>
    </w:p>
    <w:p w:rsidR="00041A98" w:rsidRPr="00BD0E84" w:rsidRDefault="00041A98" w:rsidP="007611AD">
      <w:pPr>
        <w:pStyle w:val="a7"/>
        <w:ind w:leftChars="0" w:left="567" w:firstLineChars="100" w:firstLine="214"/>
        <w:rPr>
          <w:szCs w:val="22"/>
        </w:rPr>
      </w:pPr>
      <w:r w:rsidRPr="00BD0E84">
        <w:rPr>
          <w:rFonts w:hint="eastAsia"/>
          <w:szCs w:val="22"/>
        </w:rPr>
        <w:t>重大事態とは、いじめにより、児童生徒に、次のような重大な被害等が生じた疑いがあると認める場合とする。</w:t>
      </w:r>
    </w:p>
    <w:p w:rsidR="008C5373" w:rsidRPr="00BD0E84" w:rsidRDefault="008C5373" w:rsidP="008C5373">
      <w:pPr>
        <w:rPr>
          <w:szCs w:val="22"/>
        </w:rPr>
      </w:pPr>
      <w:r w:rsidRPr="00BD0E84">
        <w:rPr>
          <w:rFonts w:hint="eastAsia"/>
          <w:szCs w:val="22"/>
        </w:rPr>
        <w:t xml:space="preserve">　　　①</w:t>
      </w:r>
      <w:r w:rsidR="00B26761" w:rsidRPr="00BD0E84">
        <w:rPr>
          <w:rFonts w:hint="eastAsia"/>
          <w:szCs w:val="22"/>
        </w:rPr>
        <w:t>児童生徒の生命・身体又は財産に重大な被害が生じた疑い</w:t>
      </w:r>
    </w:p>
    <w:p w:rsidR="005017AF" w:rsidRPr="00BD0E84" w:rsidRDefault="00B26761" w:rsidP="00B26761">
      <w:pPr>
        <w:ind w:left="429" w:firstLineChars="200" w:firstLine="429"/>
        <w:rPr>
          <w:szCs w:val="22"/>
        </w:rPr>
      </w:pPr>
      <w:r w:rsidRPr="00BD0E84">
        <w:rPr>
          <w:rFonts w:hint="eastAsia"/>
          <w:szCs w:val="22"/>
        </w:rPr>
        <w:t>・</w:t>
      </w:r>
      <w:r w:rsidR="005017AF" w:rsidRPr="00BD0E84">
        <w:rPr>
          <w:rFonts w:hint="eastAsia"/>
          <w:szCs w:val="22"/>
        </w:rPr>
        <w:t>児童生徒が自殺を企図した場合</w:t>
      </w:r>
    </w:p>
    <w:p w:rsidR="005017AF" w:rsidRPr="00BD0E84" w:rsidRDefault="00B26761" w:rsidP="00B26761">
      <w:pPr>
        <w:ind w:firstLineChars="400" w:firstLine="857"/>
        <w:rPr>
          <w:szCs w:val="22"/>
        </w:rPr>
      </w:pPr>
      <w:r w:rsidRPr="00BD0E84">
        <w:rPr>
          <w:rFonts w:hint="eastAsia"/>
          <w:szCs w:val="22"/>
        </w:rPr>
        <w:t>・</w:t>
      </w:r>
      <w:r w:rsidR="00BC2763" w:rsidRPr="00BD0E84">
        <w:rPr>
          <w:rFonts w:hint="eastAsia"/>
          <w:szCs w:val="22"/>
        </w:rPr>
        <w:t>身体</w:t>
      </w:r>
      <w:r w:rsidR="005017AF" w:rsidRPr="00BD0E84">
        <w:rPr>
          <w:rFonts w:hint="eastAsia"/>
          <w:szCs w:val="22"/>
        </w:rPr>
        <w:t>に重大な障害を負った場合</w:t>
      </w:r>
    </w:p>
    <w:p w:rsidR="005017AF" w:rsidRPr="00BD0E84" w:rsidRDefault="00B26761" w:rsidP="00B26761">
      <w:pPr>
        <w:ind w:firstLineChars="400" w:firstLine="857"/>
        <w:rPr>
          <w:szCs w:val="22"/>
        </w:rPr>
      </w:pPr>
      <w:r w:rsidRPr="00BD0E84">
        <w:rPr>
          <w:rFonts w:hint="eastAsia"/>
          <w:szCs w:val="22"/>
        </w:rPr>
        <w:t>・</w:t>
      </w:r>
      <w:r w:rsidR="00FE7867" w:rsidRPr="00BD0E84">
        <w:rPr>
          <w:rFonts w:hint="eastAsia"/>
          <w:szCs w:val="22"/>
        </w:rPr>
        <w:t>金品等に重大な被害を被った場合</w:t>
      </w:r>
    </w:p>
    <w:p w:rsidR="00FE7867" w:rsidRPr="00BD0E84" w:rsidRDefault="00B26761" w:rsidP="00B26761">
      <w:pPr>
        <w:ind w:firstLineChars="400" w:firstLine="857"/>
        <w:rPr>
          <w:szCs w:val="22"/>
        </w:rPr>
      </w:pPr>
      <w:r w:rsidRPr="00BD0E84">
        <w:rPr>
          <w:rFonts w:hint="eastAsia"/>
          <w:szCs w:val="22"/>
        </w:rPr>
        <w:t>・</w:t>
      </w:r>
      <w:r w:rsidR="00FE7867" w:rsidRPr="00BD0E84">
        <w:rPr>
          <w:rFonts w:hint="eastAsia"/>
          <w:szCs w:val="22"/>
        </w:rPr>
        <w:t>精神性の疾患を発症した場合</w:t>
      </w:r>
    </w:p>
    <w:p w:rsidR="00B26761" w:rsidRPr="00BD0E84" w:rsidRDefault="00B26761" w:rsidP="00B26761">
      <w:pPr>
        <w:rPr>
          <w:szCs w:val="22"/>
        </w:rPr>
      </w:pPr>
      <w:r w:rsidRPr="00BD0E84">
        <w:rPr>
          <w:rFonts w:hint="eastAsia"/>
          <w:szCs w:val="22"/>
        </w:rPr>
        <w:t xml:space="preserve">　　　②相当の期間学校を欠席することを余儀なくされている疑い</w:t>
      </w:r>
    </w:p>
    <w:p w:rsidR="00041A98" w:rsidRPr="00BD0E84" w:rsidRDefault="00B26761" w:rsidP="00B26761">
      <w:pPr>
        <w:ind w:firstLineChars="400" w:firstLine="857"/>
        <w:rPr>
          <w:szCs w:val="22"/>
        </w:rPr>
      </w:pPr>
      <w:r w:rsidRPr="00BD0E84">
        <w:rPr>
          <w:rFonts w:hint="eastAsia"/>
          <w:szCs w:val="22"/>
        </w:rPr>
        <w:t>・</w:t>
      </w:r>
      <w:r w:rsidR="000C7DD1" w:rsidRPr="00BD0E84">
        <w:rPr>
          <w:rFonts w:hint="eastAsia"/>
          <w:szCs w:val="22"/>
        </w:rPr>
        <w:t>相当の期間（年間３０日）学校を欠席することを余儀なくされた場合</w:t>
      </w:r>
    </w:p>
    <w:p w:rsidR="000C7DD1" w:rsidRPr="00BD0E84" w:rsidRDefault="00B26761" w:rsidP="000C7DD1">
      <w:pPr>
        <w:ind w:firstLineChars="400" w:firstLine="857"/>
        <w:rPr>
          <w:szCs w:val="22"/>
        </w:rPr>
      </w:pPr>
      <w:r w:rsidRPr="00BD0E84">
        <w:rPr>
          <w:rFonts w:hint="eastAsia"/>
          <w:szCs w:val="22"/>
        </w:rPr>
        <w:t>・</w:t>
      </w:r>
      <w:r w:rsidR="000C7DD1" w:rsidRPr="00BD0E84">
        <w:rPr>
          <w:rFonts w:hint="eastAsia"/>
          <w:szCs w:val="22"/>
        </w:rPr>
        <w:t>児童生徒が一定期間、連続して欠席しているような場合には、上記の日数に関わ</w:t>
      </w:r>
    </w:p>
    <w:p w:rsidR="00BC2763" w:rsidRPr="00BD0E84" w:rsidRDefault="000C7DD1" w:rsidP="00B26761">
      <w:pPr>
        <w:ind w:firstLineChars="500" w:firstLine="1071"/>
        <w:rPr>
          <w:szCs w:val="22"/>
        </w:rPr>
      </w:pPr>
      <w:r w:rsidRPr="00BD0E84">
        <w:rPr>
          <w:rFonts w:hint="eastAsia"/>
          <w:szCs w:val="22"/>
        </w:rPr>
        <w:t>らず、学校、教育委員会の判断により、迅速に調査に着手する。</w:t>
      </w:r>
    </w:p>
    <w:p w:rsidR="00B26761" w:rsidRPr="00BD0E84" w:rsidRDefault="000C7DD1" w:rsidP="009A29DD">
      <w:pPr>
        <w:ind w:left="1071" w:hangingChars="500" w:hanging="1071"/>
        <w:rPr>
          <w:szCs w:val="22"/>
        </w:rPr>
      </w:pPr>
      <w:r w:rsidRPr="00BD0E84">
        <w:rPr>
          <w:rFonts w:hint="eastAsia"/>
          <w:szCs w:val="22"/>
        </w:rPr>
        <w:t xml:space="preserve">　　　※児童生徒や保護者から、いじめられて重大事態に至ったという相談があったときは、</w:t>
      </w:r>
    </w:p>
    <w:p w:rsidR="00B26761" w:rsidRPr="00BD0E84" w:rsidRDefault="000C7DD1" w:rsidP="00B26761">
      <w:pPr>
        <w:ind w:leftChars="400" w:left="1071" w:hangingChars="100" w:hanging="214"/>
        <w:rPr>
          <w:szCs w:val="22"/>
        </w:rPr>
      </w:pPr>
      <w:r w:rsidRPr="00BD0E84">
        <w:rPr>
          <w:rFonts w:hint="eastAsia"/>
          <w:szCs w:val="22"/>
        </w:rPr>
        <w:t>その時点で</w:t>
      </w:r>
      <w:r w:rsidR="009A29DD" w:rsidRPr="00BD0E84">
        <w:rPr>
          <w:rFonts w:hint="eastAsia"/>
          <w:szCs w:val="22"/>
        </w:rPr>
        <w:t>学校が「いじめの結果ではない」、「重大事態とはいえない」等と考えた</w:t>
      </w:r>
    </w:p>
    <w:p w:rsidR="00E95767" w:rsidRDefault="009A29DD" w:rsidP="00B26761">
      <w:pPr>
        <w:ind w:leftChars="400" w:left="1071" w:hangingChars="100" w:hanging="214"/>
        <w:rPr>
          <w:szCs w:val="22"/>
        </w:rPr>
      </w:pPr>
      <w:r w:rsidRPr="00BD0E84">
        <w:rPr>
          <w:rFonts w:hint="eastAsia"/>
          <w:szCs w:val="22"/>
        </w:rPr>
        <w:t>としても、重大事態が発生したもの</w:t>
      </w:r>
      <w:r>
        <w:rPr>
          <w:rFonts w:hint="eastAsia"/>
          <w:szCs w:val="22"/>
        </w:rPr>
        <w:t>として調査に着手する。</w:t>
      </w:r>
    </w:p>
    <w:p w:rsidR="009A29DD" w:rsidRPr="005C050D" w:rsidRDefault="009A29DD" w:rsidP="009A29DD">
      <w:pPr>
        <w:ind w:left="1071" w:hangingChars="500" w:hanging="1071"/>
        <w:rPr>
          <w:szCs w:val="22"/>
        </w:rPr>
      </w:pPr>
    </w:p>
    <w:p w:rsidR="00FE7867" w:rsidRPr="00F87D35" w:rsidRDefault="00FE7867" w:rsidP="00F87D35">
      <w:pPr>
        <w:ind w:firstLineChars="100" w:firstLine="215"/>
        <w:rPr>
          <w:rFonts w:asciiTheme="majorEastAsia" w:eastAsiaTheme="majorEastAsia" w:hAnsiTheme="majorEastAsia"/>
          <w:b/>
          <w:szCs w:val="22"/>
        </w:rPr>
      </w:pPr>
      <w:r w:rsidRPr="00F87D35">
        <w:rPr>
          <w:rFonts w:asciiTheme="majorEastAsia" w:eastAsiaTheme="majorEastAsia" w:hAnsiTheme="majorEastAsia" w:hint="eastAsia"/>
          <w:b/>
          <w:szCs w:val="22"/>
        </w:rPr>
        <w:t>２</w:t>
      </w:r>
      <w:r w:rsidR="00F87D35" w:rsidRPr="00F87D35">
        <w:rPr>
          <w:rFonts w:asciiTheme="majorEastAsia" w:eastAsiaTheme="majorEastAsia" w:hAnsiTheme="majorEastAsia" w:hint="eastAsia"/>
          <w:b/>
          <w:szCs w:val="22"/>
        </w:rPr>
        <w:t xml:space="preserve">　</w:t>
      </w:r>
      <w:r w:rsidRPr="00F87D35">
        <w:rPr>
          <w:rFonts w:asciiTheme="majorEastAsia" w:eastAsiaTheme="majorEastAsia" w:hAnsiTheme="majorEastAsia" w:hint="eastAsia"/>
          <w:b/>
          <w:szCs w:val="22"/>
        </w:rPr>
        <w:t>重大事態の報告</w:t>
      </w:r>
    </w:p>
    <w:p w:rsidR="00FE7867" w:rsidRPr="005C050D" w:rsidRDefault="00FE7867" w:rsidP="00F87D35">
      <w:pPr>
        <w:ind w:left="429" w:hangingChars="200" w:hanging="429"/>
        <w:rPr>
          <w:szCs w:val="22"/>
        </w:rPr>
      </w:pPr>
      <w:r w:rsidRPr="005C050D">
        <w:rPr>
          <w:rFonts w:hint="eastAsia"/>
          <w:szCs w:val="22"/>
        </w:rPr>
        <w:t xml:space="preserve">　</w:t>
      </w:r>
      <w:r w:rsidR="00F87D35">
        <w:rPr>
          <w:rFonts w:hint="eastAsia"/>
          <w:szCs w:val="22"/>
        </w:rPr>
        <w:t xml:space="preserve">　　</w:t>
      </w:r>
      <w:r w:rsidRPr="005C050D">
        <w:rPr>
          <w:rFonts w:hint="eastAsia"/>
          <w:szCs w:val="22"/>
        </w:rPr>
        <w:t>重大事態が発生した場合、学校は、直ちに教育委員会に報告</w:t>
      </w:r>
      <w:r w:rsidR="00C81EB8">
        <w:rPr>
          <w:rFonts w:hint="eastAsia"/>
          <w:szCs w:val="22"/>
        </w:rPr>
        <w:t>する</w:t>
      </w:r>
      <w:r w:rsidR="00C81EB8" w:rsidRPr="00E82057">
        <w:rPr>
          <w:rFonts w:hint="eastAsia"/>
          <w:szCs w:val="22"/>
        </w:rPr>
        <w:t>とともに、所轄警察署に通報</w:t>
      </w:r>
      <w:r w:rsidRPr="00E82057">
        <w:rPr>
          <w:rFonts w:hint="eastAsia"/>
          <w:szCs w:val="22"/>
        </w:rPr>
        <w:t>する。</w:t>
      </w:r>
      <w:r w:rsidRPr="005C050D">
        <w:rPr>
          <w:rFonts w:hint="eastAsia"/>
          <w:szCs w:val="22"/>
        </w:rPr>
        <w:t>報告を受けた教育委員会は重大事態の発生を市長に報告する。</w:t>
      </w:r>
    </w:p>
    <w:p w:rsidR="00BC2763" w:rsidRPr="005C050D" w:rsidRDefault="00BC2763" w:rsidP="005D72AF">
      <w:pPr>
        <w:rPr>
          <w:szCs w:val="22"/>
        </w:rPr>
      </w:pPr>
    </w:p>
    <w:p w:rsidR="00FE7867" w:rsidRPr="00F87D35" w:rsidRDefault="00FE7867" w:rsidP="00F87D35">
      <w:pPr>
        <w:ind w:firstLineChars="100" w:firstLine="215"/>
        <w:rPr>
          <w:rFonts w:asciiTheme="majorEastAsia" w:eastAsiaTheme="majorEastAsia" w:hAnsiTheme="majorEastAsia"/>
          <w:b/>
          <w:szCs w:val="22"/>
        </w:rPr>
      </w:pPr>
      <w:r w:rsidRPr="00F87D35">
        <w:rPr>
          <w:rFonts w:asciiTheme="majorEastAsia" w:eastAsiaTheme="majorEastAsia" w:hAnsiTheme="majorEastAsia" w:hint="eastAsia"/>
          <w:b/>
          <w:szCs w:val="22"/>
        </w:rPr>
        <w:t>３</w:t>
      </w:r>
      <w:r w:rsidR="00F87D35" w:rsidRPr="00F87D35">
        <w:rPr>
          <w:rFonts w:asciiTheme="majorEastAsia" w:eastAsiaTheme="majorEastAsia" w:hAnsiTheme="majorEastAsia" w:hint="eastAsia"/>
          <w:b/>
          <w:szCs w:val="22"/>
        </w:rPr>
        <w:t xml:space="preserve">　</w:t>
      </w:r>
      <w:r w:rsidRPr="00F87D35">
        <w:rPr>
          <w:rFonts w:asciiTheme="majorEastAsia" w:eastAsiaTheme="majorEastAsia" w:hAnsiTheme="majorEastAsia" w:hint="eastAsia"/>
          <w:b/>
          <w:szCs w:val="22"/>
        </w:rPr>
        <w:t>調査の</w:t>
      </w:r>
      <w:r w:rsidR="00B26761">
        <w:rPr>
          <w:rFonts w:asciiTheme="majorEastAsia" w:eastAsiaTheme="majorEastAsia" w:hAnsiTheme="majorEastAsia" w:hint="eastAsia"/>
          <w:b/>
          <w:szCs w:val="22"/>
        </w:rPr>
        <w:t>趣旨及び調査</w:t>
      </w:r>
      <w:r w:rsidRPr="00F87D35">
        <w:rPr>
          <w:rFonts w:asciiTheme="majorEastAsia" w:eastAsiaTheme="majorEastAsia" w:hAnsiTheme="majorEastAsia" w:hint="eastAsia"/>
          <w:b/>
          <w:szCs w:val="22"/>
        </w:rPr>
        <w:t>主体</w:t>
      </w:r>
    </w:p>
    <w:p w:rsidR="00310368" w:rsidRDefault="00FE7867" w:rsidP="00F87D35">
      <w:pPr>
        <w:ind w:left="429" w:hangingChars="200" w:hanging="429"/>
        <w:rPr>
          <w:szCs w:val="22"/>
        </w:rPr>
      </w:pPr>
      <w:r w:rsidRPr="005C050D">
        <w:rPr>
          <w:rFonts w:hint="eastAsia"/>
          <w:szCs w:val="22"/>
        </w:rPr>
        <w:t xml:space="preserve">　</w:t>
      </w:r>
      <w:r w:rsidR="00F87D35">
        <w:rPr>
          <w:rFonts w:hint="eastAsia"/>
          <w:szCs w:val="22"/>
        </w:rPr>
        <w:t xml:space="preserve">　　</w:t>
      </w:r>
      <w:r w:rsidR="00310368">
        <w:rPr>
          <w:rFonts w:hint="eastAsia"/>
          <w:szCs w:val="22"/>
        </w:rPr>
        <w:t>重大事態が発生した場合の調査は、重大事態に対処するとともに、同種の事態の発生の防止に資するために行うものである。</w:t>
      </w:r>
    </w:p>
    <w:p w:rsidR="00310368" w:rsidRPr="00BD0E84" w:rsidRDefault="00310368" w:rsidP="00F87D35">
      <w:pPr>
        <w:ind w:left="429" w:hangingChars="200" w:hanging="429"/>
        <w:rPr>
          <w:szCs w:val="22"/>
        </w:rPr>
      </w:pPr>
      <w:r>
        <w:rPr>
          <w:rFonts w:hint="eastAsia"/>
          <w:szCs w:val="22"/>
        </w:rPr>
        <w:t xml:space="preserve">　　　学校主体の調査では、重大事態への対処及び同種の事態の発生防止に必ずしも十分な</w:t>
      </w:r>
      <w:r w:rsidRPr="00BD0E84">
        <w:rPr>
          <w:rFonts w:hint="eastAsia"/>
          <w:szCs w:val="22"/>
        </w:rPr>
        <w:lastRenderedPageBreak/>
        <w:t>結果を得られないと判断する場合や、学校の教育活動に支障が生じる</w:t>
      </w:r>
      <w:r w:rsidR="00D0258C" w:rsidRPr="00BD0E84">
        <w:rPr>
          <w:rFonts w:hint="eastAsia"/>
          <w:szCs w:val="22"/>
        </w:rPr>
        <w:t>おそれ</w:t>
      </w:r>
      <w:r w:rsidRPr="00BD0E84">
        <w:rPr>
          <w:rFonts w:hint="eastAsia"/>
          <w:szCs w:val="22"/>
        </w:rPr>
        <w:t>があるような場合には、教育委員会において調査を実施する。この際、因果関係の特定を急</w:t>
      </w:r>
      <w:r w:rsidR="007039E7" w:rsidRPr="00BD0E84">
        <w:rPr>
          <w:rFonts w:hint="eastAsia"/>
          <w:szCs w:val="22"/>
        </w:rPr>
        <w:t>がず</w:t>
      </w:r>
      <w:r w:rsidRPr="00BD0E84">
        <w:rPr>
          <w:rFonts w:hint="eastAsia"/>
          <w:szCs w:val="22"/>
        </w:rPr>
        <w:t>、客観的な事実関係を速やかに</w:t>
      </w:r>
      <w:r w:rsidR="00F04820" w:rsidRPr="00BD0E84">
        <w:rPr>
          <w:rFonts w:hint="eastAsia"/>
          <w:szCs w:val="22"/>
        </w:rPr>
        <w:t>調査する。</w:t>
      </w:r>
    </w:p>
    <w:p w:rsidR="00F04820" w:rsidRPr="00BD0E84" w:rsidRDefault="00F04820" w:rsidP="00F87D35">
      <w:pPr>
        <w:ind w:left="429" w:hangingChars="200" w:hanging="429"/>
        <w:rPr>
          <w:szCs w:val="22"/>
        </w:rPr>
      </w:pPr>
      <w:r w:rsidRPr="00BD0E84">
        <w:rPr>
          <w:rFonts w:hint="eastAsia"/>
          <w:szCs w:val="22"/>
        </w:rPr>
        <w:t xml:space="preserve">　　　なお、学校が調査主体となる場合であっても、教育委員会は調査を実施する学校に対して必要な指導、また、人的措置も含めた適切な支援を行う。</w:t>
      </w:r>
    </w:p>
    <w:p w:rsidR="00F04820" w:rsidRPr="00BD0E84" w:rsidRDefault="00F04820" w:rsidP="00F87D35">
      <w:pPr>
        <w:ind w:left="429" w:hangingChars="200" w:hanging="429"/>
        <w:rPr>
          <w:szCs w:val="22"/>
        </w:rPr>
      </w:pPr>
    </w:p>
    <w:p w:rsidR="00FE7867" w:rsidRPr="00BD0E84" w:rsidRDefault="00FE7867" w:rsidP="00F87D35">
      <w:pPr>
        <w:ind w:firstLineChars="100" w:firstLine="215"/>
        <w:rPr>
          <w:rFonts w:asciiTheme="majorEastAsia" w:eastAsiaTheme="majorEastAsia" w:hAnsiTheme="majorEastAsia"/>
          <w:b/>
          <w:szCs w:val="22"/>
        </w:rPr>
      </w:pPr>
      <w:r w:rsidRPr="00BD0E84">
        <w:rPr>
          <w:rFonts w:asciiTheme="majorEastAsia" w:eastAsiaTheme="majorEastAsia" w:hAnsiTheme="majorEastAsia" w:hint="eastAsia"/>
          <w:b/>
          <w:szCs w:val="22"/>
        </w:rPr>
        <w:t>４</w:t>
      </w:r>
      <w:r w:rsidR="00F87D35" w:rsidRPr="00BD0E84">
        <w:rPr>
          <w:rFonts w:asciiTheme="majorEastAsia" w:eastAsiaTheme="majorEastAsia" w:hAnsiTheme="majorEastAsia" w:hint="eastAsia"/>
          <w:b/>
          <w:szCs w:val="22"/>
        </w:rPr>
        <w:t xml:space="preserve">　</w:t>
      </w:r>
      <w:r w:rsidRPr="00BD0E84">
        <w:rPr>
          <w:rFonts w:asciiTheme="majorEastAsia" w:eastAsiaTheme="majorEastAsia" w:hAnsiTheme="majorEastAsia" w:hint="eastAsia"/>
          <w:b/>
          <w:szCs w:val="22"/>
        </w:rPr>
        <w:t>調査を行う</w:t>
      </w:r>
      <w:r w:rsidR="008C5373" w:rsidRPr="00BD0E84">
        <w:rPr>
          <w:rFonts w:asciiTheme="majorEastAsia" w:eastAsiaTheme="majorEastAsia" w:hAnsiTheme="majorEastAsia" w:hint="eastAsia"/>
          <w:b/>
          <w:szCs w:val="22"/>
        </w:rPr>
        <w:t>ための</w:t>
      </w:r>
      <w:r w:rsidRPr="00BD0E84">
        <w:rPr>
          <w:rFonts w:asciiTheme="majorEastAsia" w:eastAsiaTheme="majorEastAsia" w:hAnsiTheme="majorEastAsia" w:hint="eastAsia"/>
          <w:b/>
          <w:szCs w:val="22"/>
        </w:rPr>
        <w:t>組織</w:t>
      </w:r>
    </w:p>
    <w:p w:rsidR="00476A23" w:rsidRPr="00BD0E84" w:rsidRDefault="00FE7867" w:rsidP="00F87D35">
      <w:pPr>
        <w:ind w:left="429" w:hangingChars="200" w:hanging="429"/>
        <w:rPr>
          <w:szCs w:val="22"/>
        </w:rPr>
      </w:pPr>
      <w:r w:rsidRPr="00BD0E84">
        <w:rPr>
          <w:rFonts w:hint="eastAsia"/>
          <w:szCs w:val="22"/>
        </w:rPr>
        <w:t xml:space="preserve">　</w:t>
      </w:r>
      <w:r w:rsidR="00F87D35" w:rsidRPr="00BD0E84">
        <w:rPr>
          <w:rFonts w:hint="eastAsia"/>
          <w:szCs w:val="22"/>
        </w:rPr>
        <w:t xml:space="preserve">　　</w:t>
      </w:r>
      <w:r w:rsidRPr="00BD0E84">
        <w:rPr>
          <w:rFonts w:hint="eastAsia"/>
          <w:szCs w:val="22"/>
        </w:rPr>
        <w:t>学校又は教育委員会は、学校に設置した「いじめ防止推進委員会」を母体に調査組織を設置し、又は教育委員会の附属</w:t>
      </w:r>
      <w:bookmarkStart w:id="0" w:name="_GoBack"/>
      <w:bookmarkEnd w:id="0"/>
      <w:r w:rsidRPr="00BD0E84">
        <w:rPr>
          <w:rFonts w:hint="eastAsia"/>
          <w:szCs w:val="22"/>
        </w:rPr>
        <w:t>機関として設置した</w:t>
      </w:r>
      <w:r w:rsidRPr="004E5107">
        <w:rPr>
          <w:rFonts w:hint="eastAsia"/>
          <w:szCs w:val="22"/>
        </w:rPr>
        <w:t>「</w:t>
      </w:r>
      <w:r w:rsidR="00FA6C16" w:rsidRPr="004E5107">
        <w:rPr>
          <w:rFonts w:hint="eastAsia"/>
          <w:szCs w:val="22"/>
        </w:rPr>
        <w:t>調査</w:t>
      </w:r>
      <w:r w:rsidR="00FA6C16" w:rsidRPr="004E5107">
        <w:rPr>
          <w:szCs w:val="22"/>
        </w:rPr>
        <w:t>審議会</w:t>
      </w:r>
      <w:r w:rsidRPr="004E5107">
        <w:rPr>
          <w:rFonts w:hint="eastAsia"/>
          <w:szCs w:val="22"/>
        </w:rPr>
        <w:t>」</w:t>
      </w:r>
      <w:r w:rsidRPr="00BD0E84">
        <w:rPr>
          <w:rFonts w:hint="eastAsia"/>
          <w:szCs w:val="22"/>
        </w:rPr>
        <w:t>において、重大事態に関する調査を行う。</w:t>
      </w:r>
    </w:p>
    <w:p w:rsidR="00077325" w:rsidRPr="00BD0E84" w:rsidRDefault="00077325" w:rsidP="005D72AF">
      <w:pPr>
        <w:rPr>
          <w:szCs w:val="22"/>
        </w:rPr>
      </w:pPr>
    </w:p>
    <w:p w:rsidR="00FE7867" w:rsidRPr="00BD0E84" w:rsidRDefault="00FE7867" w:rsidP="00F87D35">
      <w:pPr>
        <w:ind w:firstLineChars="100" w:firstLine="215"/>
        <w:rPr>
          <w:rFonts w:asciiTheme="majorEastAsia" w:eastAsiaTheme="majorEastAsia" w:hAnsiTheme="majorEastAsia"/>
          <w:b/>
          <w:szCs w:val="22"/>
        </w:rPr>
      </w:pPr>
      <w:r w:rsidRPr="00BD0E84">
        <w:rPr>
          <w:rFonts w:asciiTheme="majorEastAsia" w:eastAsiaTheme="majorEastAsia" w:hAnsiTheme="majorEastAsia" w:hint="eastAsia"/>
          <w:b/>
          <w:szCs w:val="22"/>
        </w:rPr>
        <w:t>５</w:t>
      </w:r>
      <w:r w:rsidR="00F87D35" w:rsidRPr="00BD0E84">
        <w:rPr>
          <w:rFonts w:asciiTheme="majorEastAsia" w:eastAsiaTheme="majorEastAsia" w:hAnsiTheme="majorEastAsia" w:hint="eastAsia"/>
          <w:b/>
          <w:szCs w:val="22"/>
        </w:rPr>
        <w:t xml:space="preserve">　</w:t>
      </w:r>
      <w:r w:rsidR="008C5373" w:rsidRPr="00BD0E84">
        <w:rPr>
          <w:rFonts w:asciiTheme="majorEastAsia" w:eastAsiaTheme="majorEastAsia" w:hAnsiTheme="majorEastAsia" w:hint="eastAsia"/>
          <w:b/>
          <w:szCs w:val="22"/>
        </w:rPr>
        <w:t>事実関係を明確にするための</w:t>
      </w:r>
      <w:r w:rsidRPr="00BD0E84">
        <w:rPr>
          <w:rFonts w:asciiTheme="majorEastAsia" w:eastAsiaTheme="majorEastAsia" w:hAnsiTheme="majorEastAsia" w:hint="eastAsia"/>
          <w:b/>
          <w:szCs w:val="22"/>
        </w:rPr>
        <w:t>調査の実施</w:t>
      </w:r>
    </w:p>
    <w:p w:rsidR="00FE7867" w:rsidRPr="00BD0E84" w:rsidRDefault="00FE7867" w:rsidP="005D72AF">
      <w:pPr>
        <w:rPr>
          <w:szCs w:val="22"/>
        </w:rPr>
      </w:pPr>
      <w:r w:rsidRPr="00BD0E84">
        <w:rPr>
          <w:rFonts w:hint="eastAsia"/>
          <w:szCs w:val="22"/>
        </w:rPr>
        <w:t xml:space="preserve">　</w:t>
      </w:r>
      <w:r w:rsidR="00F87D35" w:rsidRPr="00BD0E84">
        <w:rPr>
          <w:rFonts w:hint="eastAsia"/>
          <w:szCs w:val="22"/>
        </w:rPr>
        <w:t xml:space="preserve">　　</w:t>
      </w:r>
      <w:r w:rsidRPr="00BD0E84">
        <w:rPr>
          <w:rFonts w:hint="eastAsia"/>
          <w:szCs w:val="22"/>
        </w:rPr>
        <w:t>学校は、重大事態が発生した場合、教育委員会の指示を受け、調査を実施する。</w:t>
      </w:r>
    </w:p>
    <w:p w:rsidR="00FE7867" w:rsidRPr="00BD0E84" w:rsidRDefault="00FE7867" w:rsidP="00F87D35">
      <w:pPr>
        <w:ind w:left="429" w:hangingChars="200" w:hanging="429"/>
        <w:rPr>
          <w:szCs w:val="22"/>
        </w:rPr>
      </w:pPr>
      <w:r w:rsidRPr="00BD0E84">
        <w:rPr>
          <w:rFonts w:hint="eastAsia"/>
          <w:szCs w:val="22"/>
        </w:rPr>
        <w:t xml:space="preserve">　</w:t>
      </w:r>
      <w:r w:rsidR="00F87D35" w:rsidRPr="00BD0E84">
        <w:rPr>
          <w:rFonts w:hint="eastAsia"/>
          <w:szCs w:val="22"/>
        </w:rPr>
        <w:t xml:space="preserve">　</w:t>
      </w:r>
      <w:r w:rsidRPr="00BD0E84">
        <w:rPr>
          <w:rFonts w:hint="eastAsia"/>
          <w:szCs w:val="22"/>
        </w:rPr>
        <w:t>この調査の目的は、当該事態への対処や同種の事態の発生防止を図るものであり、民事･刑事上の責任追及やその他の訴訟等への対応のためのものではない。</w:t>
      </w:r>
    </w:p>
    <w:p w:rsidR="00FE7867" w:rsidRPr="00880079" w:rsidRDefault="00FE7867" w:rsidP="00F87D35">
      <w:pPr>
        <w:pStyle w:val="a7"/>
        <w:numPr>
          <w:ilvl w:val="0"/>
          <w:numId w:val="10"/>
        </w:numPr>
        <w:ind w:leftChars="0"/>
        <w:rPr>
          <w:szCs w:val="22"/>
        </w:rPr>
      </w:pPr>
      <w:r w:rsidRPr="00880079">
        <w:rPr>
          <w:rFonts w:hint="eastAsia"/>
          <w:szCs w:val="22"/>
        </w:rPr>
        <w:t>いじめられた児童生徒からの聴き取りが可能な場合</w:t>
      </w:r>
    </w:p>
    <w:p w:rsidR="00FE7867" w:rsidRPr="00BD0E84" w:rsidRDefault="00FE7867" w:rsidP="00F87D35">
      <w:pPr>
        <w:ind w:left="643" w:hangingChars="300" w:hanging="643"/>
        <w:rPr>
          <w:szCs w:val="22"/>
        </w:rPr>
      </w:pPr>
      <w:r w:rsidRPr="00BD0E84">
        <w:rPr>
          <w:rFonts w:hint="eastAsia"/>
          <w:szCs w:val="22"/>
        </w:rPr>
        <w:t xml:space="preserve">　</w:t>
      </w:r>
      <w:r w:rsidR="00AB347B" w:rsidRPr="00BD0E84">
        <w:rPr>
          <w:rFonts w:hint="eastAsia"/>
          <w:szCs w:val="22"/>
        </w:rPr>
        <w:t xml:space="preserve">　</w:t>
      </w:r>
      <w:r w:rsidR="00F87D35" w:rsidRPr="00BD0E84">
        <w:rPr>
          <w:rFonts w:hint="eastAsia"/>
          <w:szCs w:val="22"/>
        </w:rPr>
        <w:t xml:space="preserve">　</w:t>
      </w:r>
      <w:r w:rsidR="007611AD" w:rsidRPr="00BD0E84">
        <w:rPr>
          <w:rFonts w:hint="eastAsia"/>
          <w:szCs w:val="22"/>
        </w:rPr>
        <w:t xml:space="preserve">　</w:t>
      </w:r>
      <w:r w:rsidRPr="00BD0E84">
        <w:rPr>
          <w:rFonts w:hint="eastAsia"/>
          <w:szCs w:val="22"/>
        </w:rPr>
        <w:t>当該児童生徒はもとより、必要に応じて</w:t>
      </w:r>
      <w:r w:rsidR="00A039DE" w:rsidRPr="00BD0E84">
        <w:rPr>
          <w:rFonts w:hint="eastAsia"/>
          <w:szCs w:val="22"/>
        </w:rPr>
        <w:t>、在籍児童生徒や教職</w:t>
      </w:r>
      <w:r w:rsidR="00077325" w:rsidRPr="00BD0E84">
        <w:rPr>
          <w:rFonts w:hint="eastAsia"/>
          <w:szCs w:val="22"/>
        </w:rPr>
        <w:t>員</w:t>
      </w:r>
      <w:r w:rsidR="00A039DE" w:rsidRPr="00BD0E84">
        <w:rPr>
          <w:rFonts w:hint="eastAsia"/>
          <w:szCs w:val="22"/>
        </w:rPr>
        <w:t>に対する質問紙調査や聴き取り調査を行う。その際、いじめられた児童生徒や情報を提供した児童生徒を守ることを最優先する。</w:t>
      </w:r>
    </w:p>
    <w:p w:rsidR="00A039DE" w:rsidRPr="00880079" w:rsidRDefault="00A039DE" w:rsidP="00F87D35">
      <w:pPr>
        <w:pStyle w:val="a7"/>
        <w:numPr>
          <w:ilvl w:val="0"/>
          <w:numId w:val="10"/>
        </w:numPr>
        <w:ind w:leftChars="0"/>
        <w:rPr>
          <w:szCs w:val="22"/>
        </w:rPr>
      </w:pPr>
      <w:r w:rsidRPr="00880079">
        <w:rPr>
          <w:rFonts w:hint="eastAsia"/>
          <w:szCs w:val="22"/>
        </w:rPr>
        <w:t>いじめられた児童生徒からの聴き取りが不可能な場合</w:t>
      </w:r>
    </w:p>
    <w:p w:rsidR="00A039DE" w:rsidRPr="00BD0E84" w:rsidRDefault="00A039DE" w:rsidP="00F87D35">
      <w:pPr>
        <w:ind w:left="643" w:hangingChars="300" w:hanging="643"/>
        <w:rPr>
          <w:szCs w:val="22"/>
        </w:rPr>
      </w:pPr>
      <w:r w:rsidRPr="00BD0E84">
        <w:rPr>
          <w:rFonts w:hint="eastAsia"/>
          <w:szCs w:val="22"/>
        </w:rPr>
        <w:t xml:space="preserve">　</w:t>
      </w:r>
      <w:r w:rsidR="00AB347B" w:rsidRPr="00BD0E84">
        <w:rPr>
          <w:rFonts w:hint="eastAsia"/>
          <w:szCs w:val="22"/>
        </w:rPr>
        <w:t xml:space="preserve">　</w:t>
      </w:r>
      <w:r w:rsidR="00F87D35" w:rsidRPr="00BD0E84">
        <w:rPr>
          <w:rFonts w:hint="eastAsia"/>
          <w:szCs w:val="22"/>
        </w:rPr>
        <w:t xml:space="preserve">　</w:t>
      </w:r>
      <w:r w:rsidR="007611AD" w:rsidRPr="00BD0E84">
        <w:rPr>
          <w:rFonts w:hint="eastAsia"/>
          <w:szCs w:val="22"/>
        </w:rPr>
        <w:t xml:space="preserve">　</w:t>
      </w:r>
      <w:r w:rsidRPr="00BD0E84">
        <w:rPr>
          <w:rFonts w:hint="eastAsia"/>
          <w:szCs w:val="22"/>
        </w:rPr>
        <w:t>入院や死亡</w:t>
      </w:r>
      <w:r w:rsidR="007039E7" w:rsidRPr="00BD0E84">
        <w:rPr>
          <w:rFonts w:hint="eastAsia"/>
          <w:szCs w:val="22"/>
        </w:rPr>
        <w:t>等により、</w:t>
      </w:r>
      <w:r w:rsidRPr="00BD0E84">
        <w:rPr>
          <w:rFonts w:hint="eastAsia"/>
          <w:szCs w:val="22"/>
        </w:rPr>
        <w:t>いじめられた児童生徒からの聴き取りが不可能な場合</w:t>
      </w:r>
      <w:r w:rsidR="00077325" w:rsidRPr="00BD0E84">
        <w:rPr>
          <w:rFonts w:hint="eastAsia"/>
          <w:szCs w:val="22"/>
        </w:rPr>
        <w:t>は、当該児童生徒の保護者</w:t>
      </w:r>
      <w:r w:rsidRPr="00BD0E84">
        <w:rPr>
          <w:rFonts w:hint="eastAsia"/>
          <w:szCs w:val="22"/>
        </w:rPr>
        <w:t>の</w:t>
      </w:r>
      <w:r w:rsidR="00077325" w:rsidRPr="00BD0E84">
        <w:rPr>
          <w:rFonts w:hint="eastAsia"/>
          <w:szCs w:val="22"/>
        </w:rPr>
        <w:t>要望や意見を十分に聴取し、迅速に当該保護者と今後の調査の在り方</w:t>
      </w:r>
      <w:r w:rsidRPr="00BD0E84">
        <w:rPr>
          <w:rFonts w:hint="eastAsia"/>
          <w:szCs w:val="22"/>
        </w:rPr>
        <w:t>について</w:t>
      </w:r>
      <w:r w:rsidR="00077325" w:rsidRPr="00BD0E84">
        <w:rPr>
          <w:rFonts w:hint="eastAsia"/>
          <w:szCs w:val="22"/>
        </w:rPr>
        <w:t>協議し</w:t>
      </w:r>
      <w:r w:rsidRPr="00BD0E84">
        <w:rPr>
          <w:rFonts w:hint="eastAsia"/>
          <w:szCs w:val="22"/>
        </w:rPr>
        <w:t>、調査に着手する。</w:t>
      </w:r>
    </w:p>
    <w:p w:rsidR="00CF09C9" w:rsidRPr="00BD0E84" w:rsidRDefault="003012FF" w:rsidP="00F87D35">
      <w:pPr>
        <w:ind w:left="643" w:hangingChars="300" w:hanging="643"/>
        <w:rPr>
          <w:szCs w:val="22"/>
        </w:rPr>
      </w:pPr>
      <w:r w:rsidRPr="00BD0E84">
        <w:rPr>
          <w:rFonts w:hint="eastAsia"/>
          <w:szCs w:val="22"/>
        </w:rPr>
        <w:t xml:space="preserve">　　　</w:t>
      </w:r>
      <w:r w:rsidR="007611AD" w:rsidRPr="00BD0E84">
        <w:rPr>
          <w:rFonts w:hint="eastAsia"/>
          <w:szCs w:val="22"/>
        </w:rPr>
        <w:t xml:space="preserve">　</w:t>
      </w:r>
      <w:r w:rsidR="007667ED" w:rsidRPr="00BD0E84">
        <w:rPr>
          <w:rFonts w:hint="eastAsia"/>
          <w:szCs w:val="22"/>
        </w:rPr>
        <w:t>児童生徒</w:t>
      </w:r>
      <w:r w:rsidR="00CF09C9" w:rsidRPr="00BD0E84">
        <w:rPr>
          <w:rFonts w:hint="eastAsia"/>
          <w:szCs w:val="22"/>
        </w:rPr>
        <w:t>の</w:t>
      </w:r>
      <w:r w:rsidR="007667ED" w:rsidRPr="00BD0E84">
        <w:rPr>
          <w:rFonts w:hint="eastAsia"/>
          <w:szCs w:val="22"/>
        </w:rPr>
        <w:t>自殺</w:t>
      </w:r>
      <w:r w:rsidR="00CF09C9" w:rsidRPr="00BD0E84">
        <w:rPr>
          <w:rFonts w:hint="eastAsia"/>
          <w:szCs w:val="22"/>
        </w:rPr>
        <w:t>という事態が起こった場合の調査の在り方については、</w:t>
      </w:r>
      <w:r w:rsidR="004201A6" w:rsidRPr="00BD0E84">
        <w:rPr>
          <w:rFonts w:hint="eastAsia"/>
          <w:szCs w:val="22"/>
        </w:rPr>
        <w:t>１１ページ、１２ページ</w:t>
      </w:r>
      <w:r w:rsidR="00CF09C9" w:rsidRPr="00BD0E84">
        <w:rPr>
          <w:rFonts w:hint="eastAsia"/>
          <w:szCs w:val="22"/>
        </w:rPr>
        <w:t>の</w:t>
      </w:r>
      <w:r w:rsidR="004201A6" w:rsidRPr="00BD0E84">
        <w:rPr>
          <w:rFonts w:hint="eastAsia"/>
          <w:szCs w:val="22"/>
        </w:rPr>
        <w:t>平成２６年７月に改訂された文部科学省の「子供の自殺が起きたときの背景調査の指針（改訂版）[概要]</w:t>
      </w:r>
      <w:r w:rsidR="00CF09C9" w:rsidRPr="00BD0E84">
        <w:rPr>
          <w:rFonts w:hint="eastAsia"/>
          <w:szCs w:val="22"/>
        </w:rPr>
        <w:t>」を踏まえる。</w:t>
      </w:r>
    </w:p>
    <w:p w:rsidR="00F04820" w:rsidRPr="00BD0E84" w:rsidRDefault="00F04820" w:rsidP="00F87D35">
      <w:pPr>
        <w:ind w:left="643" w:hangingChars="300" w:hanging="643"/>
        <w:rPr>
          <w:szCs w:val="22"/>
        </w:rPr>
      </w:pPr>
    </w:p>
    <w:p w:rsidR="003012FF" w:rsidRPr="00BD0E84" w:rsidRDefault="003012FF" w:rsidP="00F87D35">
      <w:pPr>
        <w:ind w:left="643" w:hangingChars="300" w:hanging="643"/>
        <w:rPr>
          <w:szCs w:val="22"/>
        </w:rPr>
      </w:pPr>
    </w:p>
    <w:p w:rsidR="00385785" w:rsidRDefault="00236623" w:rsidP="00385785">
      <w:pPr>
        <w:ind w:left="643" w:hangingChars="300" w:hanging="643"/>
        <w:rPr>
          <w:szCs w:val="22"/>
        </w:rPr>
      </w:pPr>
      <w:r>
        <w:rPr>
          <w:rFonts w:hint="eastAsia"/>
          <w:noProof/>
          <w:szCs w:val="22"/>
        </w:rPr>
        <w:lastRenderedPageBreak/>
        <w:drawing>
          <wp:anchor distT="0" distB="0" distL="114300" distR="114300" simplePos="0" relativeHeight="251706880" behindDoc="0" locked="0" layoutInCell="1" allowOverlap="1">
            <wp:simplePos x="0" y="0"/>
            <wp:positionH relativeFrom="column">
              <wp:posOffset>-456565</wp:posOffset>
            </wp:positionH>
            <wp:positionV relativeFrom="paragraph">
              <wp:posOffset>-570230</wp:posOffset>
            </wp:positionV>
            <wp:extent cx="6309360" cy="9515475"/>
            <wp:effectExtent l="0" t="0" r="0" b="952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9360" cy="951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785" w:rsidRDefault="00236623" w:rsidP="00F87D35">
      <w:pPr>
        <w:ind w:left="643" w:hangingChars="300" w:hanging="643"/>
        <w:rPr>
          <w:szCs w:val="22"/>
        </w:rPr>
      </w:pPr>
      <w:r>
        <w:rPr>
          <w:rFonts w:hint="eastAsia"/>
          <w:noProof/>
          <w:szCs w:val="22"/>
        </w:rPr>
        <w:lastRenderedPageBreak/>
        <w:drawing>
          <wp:anchor distT="0" distB="0" distL="114300" distR="114300" simplePos="0" relativeHeight="251707904" behindDoc="0" locked="0" layoutInCell="1" allowOverlap="1">
            <wp:simplePos x="0" y="0"/>
            <wp:positionH relativeFrom="column">
              <wp:posOffset>-433070</wp:posOffset>
            </wp:positionH>
            <wp:positionV relativeFrom="paragraph">
              <wp:posOffset>-271145</wp:posOffset>
            </wp:positionV>
            <wp:extent cx="6231255" cy="8848725"/>
            <wp:effectExtent l="0" t="0" r="0" b="952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1255" cy="884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53B" w:rsidRDefault="00A039DE" w:rsidP="0026353B">
      <w:pPr>
        <w:ind w:firstLineChars="100" w:firstLine="215"/>
        <w:rPr>
          <w:rFonts w:asciiTheme="majorEastAsia" w:eastAsiaTheme="majorEastAsia" w:hAnsiTheme="majorEastAsia"/>
          <w:b/>
          <w:szCs w:val="22"/>
        </w:rPr>
      </w:pPr>
      <w:r w:rsidRPr="00F87D35">
        <w:rPr>
          <w:rFonts w:asciiTheme="majorEastAsia" w:eastAsiaTheme="majorEastAsia" w:hAnsiTheme="majorEastAsia" w:hint="eastAsia"/>
          <w:b/>
          <w:szCs w:val="22"/>
        </w:rPr>
        <w:lastRenderedPageBreak/>
        <w:t>６</w:t>
      </w:r>
      <w:r w:rsidR="00F87D35" w:rsidRPr="00F87D35">
        <w:rPr>
          <w:rFonts w:asciiTheme="majorEastAsia" w:eastAsiaTheme="majorEastAsia" w:hAnsiTheme="majorEastAsia" w:hint="eastAsia"/>
          <w:b/>
          <w:szCs w:val="22"/>
        </w:rPr>
        <w:t xml:space="preserve">　</w:t>
      </w:r>
      <w:r w:rsidRPr="00F87D35">
        <w:rPr>
          <w:rFonts w:asciiTheme="majorEastAsia" w:eastAsiaTheme="majorEastAsia" w:hAnsiTheme="majorEastAsia" w:hint="eastAsia"/>
          <w:b/>
          <w:szCs w:val="22"/>
        </w:rPr>
        <w:t>調査結果の提供及び</w:t>
      </w:r>
      <w:r w:rsidR="00B26761">
        <w:rPr>
          <w:rFonts w:asciiTheme="majorEastAsia" w:eastAsiaTheme="majorEastAsia" w:hAnsiTheme="majorEastAsia" w:hint="eastAsia"/>
          <w:b/>
          <w:szCs w:val="22"/>
        </w:rPr>
        <w:t>報告</w:t>
      </w:r>
    </w:p>
    <w:p w:rsidR="0026353B" w:rsidRPr="00BD0E84" w:rsidRDefault="0026353B" w:rsidP="0026353B">
      <w:pPr>
        <w:pStyle w:val="a7"/>
        <w:numPr>
          <w:ilvl w:val="0"/>
          <w:numId w:val="13"/>
        </w:numPr>
        <w:ind w:leftChars="0"/>
        <w:rPr>
          <w:szCs w:val="22"/>
        </w:rPr>
      </w:pPr>
      <w:r w:rsidRPr="00BD0E84">
        <w:rPr>
          <w:rFonts w:hint="eastAsia"/>
          <w:szCs w:val="22"/>
        </w:rPr>
        <w:t>いじめを受けた児童生徒及びその保護者への適切な情報提供</w:t>
      </w:r>
    </w:p>
    <w:p w:rsidR="00E7762E" w:rsidRPr="00BD0E84" w:rsidRDefault="0026353B" w:rsidP="007611AD">
      <w:pPr>
        <w:pStyle w:val="a7"/>
        <w:ind w:leftChars="0" w:left="567" w:firstLineChars="100" w:firstLine="214"/>
        <w:rPr>
          <w:szCs w:val="22"/>
        </w:rPr>
      </w:pPr>
      <w:r w:rsidRPr="00BD0E84">
        <w:rPr>
          <w:rFonts w:hint="eastAsia"/>
          <w:szCs w:val="22"/>
        </w:rPr>
        <w:t>学校又は教育委員会は、調査により明らかになった事実関係（いじめ行為がいつ、誰から</w:t>
      </w:r>
      <w:r w:rsidR="00EB7179" w:rsidRPr="00BD0E84">
        <w:rPr>
          <w:rFonts w:hint="eastAsia"/>
          <w:szCs w:val="22"/>
        </w:rPr>
        <w:t>行われ、どのような態様であったか、学校がどのように対応したか）について、いじめを受けた児童生徒やその保護者に対して説明する。この情報提供</w:t>
      </w:r>
      <w:r w:rsidR="00E7762E" w:rsidRPr="00BD0E84">
        <w:rPr>
          <w:rFonts w:hint="eastAsia"/>
          <w:szCs w:val="22"/>
        </w:rPr>
        <w:t>に当たっては、適時・適切な方法で、経過報告を行う。</w:t>
      </w:r>
    </w:p>
    <w:p w:rsidR="00E7762E" w:rsidRPr="00BD0E84" w:rsidRDefault="00E7762E" w:rsidP="007611AD">
      <w:pPr>
        <w:pStyle w:val="a7"/>
        <w:ind w:leftChars="0" w:left="567" w:firstLineChars="100" w:firstLine="214"/>
        <w:rPr>
          <w:szCs w:val="22"/>
        </w:rPr>
      </w:pPr>
      <w:r w:rsidRPr="00BD0E84">
        <w:rPr>
          <w:rFonts w:hint="eastAsia"/>
          <w:szCs w:val="22"/>
        </w:rPr>
        <w:t>これらの情報の提供に当たっては、学校又は教育委員会は、他の児童生徒のプライバシー保護や関係者の個人情報に十分配慮し、適切に提供する。</w:t>
      </w:r>
    </w:p>
    <w:p w:rsidR="00C227BD" w:rsidRPr="00BD0E84" w:rsidRDefault="00E7762E" w:rsidP="0026353B">
      <w:pPr>
        <w:pStyle w:val="a7"/>
        <w:ind w:leftChars="0" w:left="789"/>
        <w:rPr>
          <w:szCs w:val="22"/>
        </w:rPr>
      </w:pPr>
      <w:r w:rsidRPr="00BD0E84">
        <w:rPr>
          <w:rFonts w:hint="eastAsia"/>
          <w:szCs w:val="22"/>
        </w:rPr>
        <w:t>ただし、個人情報保護を楯に説明を</w:t>
      </w:r>
      <w:r w:rsidR="00473F61" w:rsidRPr="00BD0E84">
        <w:rPr>
          <w:rFonts w:hint="eastAsia"/>
          <w:szCs w:val="22"/>
        </w:rPr>
        <w:t>怠るような</w:t>
      </w:r>
      <w:r w:rsidR="00C227BD" w:rsidRPr="00BD0E84">
        <w:rPr>
          <w:rFonts w:hint="eastAsia"/>
          <w:szCs w:val="22"/>
        </w:rPr>
        <w:t>ことがあってはならない。</w:t>
      </w:r>
    </w:p>
    <w:p w:rsidR="00C227BD" w:rsidRPr="00BD0E84" w:rsidRDefault="00C227BD" w:rsidP="007611AD">
      <w:pPr>
        <w:pStyle w:val="a7"/>
        <w:ind w:leftChars="0" w:left="567" w:firstLineChars="100" w:firstLine="214"/>
        <w:rPr>
          <w:szCs w:val="22"/>
        </w:rPr>
      </w:pPr>
      <w:r w:rsidRPr="00BD0E84">
        <w:rPr>
          <w:rFonts w:hint="eastAsia"/>
          <w:szCs w:val="22"/>
        </w:rPr>
        <w:t>アンケート調査により得られた情報については、いじめを受けた児童生徒又はその保護者に提供する場合があることをあらかじめ念頭におき、調査に先立ち、その旨を調査対象となる在校生やその保護者に説明する等の措置が必要であることに留意する。</w:t>
      </w:r>
    </w:p>
    <w:p w:rsidR="0056455A" w:rsidRPr="00BD0E84" w:rsidRDefault="0056455A" w:rsidP="007611AD">
      <w:pPr>
        <w:pStyle w:val="a7"/>
        <w:ind w:leftChars="0" w:left="567" w:firstLineChars="100" w:firstLine="214"/>
        <w:rPr>
          <w:szCs w:val="22"/>
        </w:rPr>
      </w:pPr>
      <w:r w:rsidRPr="00BD0E84">
        <w:rPr>
          <w:rFonts w:hint="eastAsia"/>
          <w:szCs w:val="22"/>
        </w:rPr>
        <w:t>また、学校が調査を行う場合において、教育委員会は、情報提供の内容、方法、時期等について、必要な指導及び支援を行う。</w:t>
      </w:r>
    </w:p>
    <w:p w:rsidR="00A039DE" w:rsidRPr="00BD0E84" w:rsidRDefault="0056455A" w:rsidP="0056455A">
      <w:pPr>
        <w:pStyle w:val="a7"/>
        <w:numPr>
          <w:ilvl w:val="0"/>
          <w:numId w:val="13"/>
        </w:numPr>
        <w:ind w:leftChars="0"/>
        <w:rPr>
          <w:szCs w:val="22"/>
        </w:rPr>
      </w:pPr>
      <w:r w:rsidRPr="00BD0E84">
        <w:rPr>
          <w:rFonts w:hint="eastAsia"/>
          <w:szCs w:val="22"/>
        </w:rPr>
        <w:t>調査結果の報告</w:t>
      </w:r>
      <w:r w:rsidR="00F87D35" w:rsidRPr="00BD0E84">
        <w:rPr>
          <w:rFonts w:hint="eastAsia"/>
          <w:szCs w:val="22"/>
        </w:rPr>
        <w:t xml:space="preserve">　</w:t>
      </w:r>
    </w:p>
    <w:p w:rsidR="00B26761" w:rsidRPr="00BD0E84" w:rsidRDefault="007611AD" w:rsidP="007611AD">
      <w:pPr>
        <w:rPr>
          <w:szCs w:val="22"/>
        </w:rPr>
      </w:pPr>
      <w:r w:rsidRPr="00BD0E84">
        <w:rPr>
          <w:rFonts w:hint="eastAsia"/>
          <w:szCs w:val="22"/>
        </w:rPr>
        <w:t xml:space="preserve">　　　　</w:t>
      </w:r>
      <w:r w:rsidR="0056455A" w:rsidRPr="00BD0E84">
        <w:rPr>
          <w:rFonts w:hint="eastAsia"/>
          <w:szCs w:val="22"/>
        </w:rPr>
        <w:t>調査結果について、学校は教育委員会に報告し、教育委員会は市長に報告する。</w:t>
      </w:r>
    </w:p>
    <w:p w:rsidR="00716888" w:rsidRDefault="0056455A" w:rsidP="007611AD">
      <w:pPr>
        <w:ind w:left="643" w:hangingChars="300" w:hanging="643"/>
        <w:rPr>
          <w:szCs w:val="22"/>
        </w:rPr>
      </w:pPr>
      <w:r w:rsidRPr="00BD0E84">
        <w:rPr>
          <w:rFonts w:hint="eastAsia"/>
          <w:szCs w:val="22"/>
        </w:rPr>
        <w:t xml:space="preserve">　　　</w:t>
      </w:r>
      <w:r w:rsidR="007611AD" w:rsidRPr="00BD0E84">
        <w:rPr>
          <w:rFonts w:hint="eastAsia"/>
          <w:szCs w:val="22"/>
        </w:rPr>
        <w:t xml:space="preserve">　</w:t>
      </w:r>
      <w:r w:rsidRPr="00BD0E84">
        <w:rPr>
          <w:rFonts w:hint="eastAsia"/>
          <w:szCs w:val="22"/>
        </w:rPr>
        <w:t>上記</w:t>
      </w:r>
      <w:r w:rsidRPr="00BD0E84">
        <w:rPr>
          <w:rFonts w:hAnsi="ＭＳ 明朝" w:hint="eastAsia"/>
          <w:szCs w:val="22"/>
        </w:rPr>
        <w:t>⑴</w:t>
      </w:r>
      <w:r w:rsidRPr="00BD0E84">
        <w:rPr>
          <w:rFonts w:hint="eastAsia"/>
          <w:szCs w:val="22"/>
        </w:rPr>
        <w:t>の説明結果を踏まえて、いじめを受けた児童生徒又はその保護者が希望する場合、学校は、いじめを受けた児童生徒又はその保護者の所見をまとめた文書の提供を受け、調査結果の報告に添えて教育委員会</w:t>
      </w:r>
      <w:r>
        <w:rPr>
          <w:rFonts w:hint="eastAsia"/>
          <w:szCs w:val="22"/>
        </w:rPr>
        <w:t>に送付し、教育委員会は市長に提出する。</w:t>
      </w:r>
    </w:p>
    <w:p w:rsidR="0056455A" w:rsidRPr="005C050D" w:rsidRDefault="0056455A" w:rsidP="0056455A">
      <w:pPr>
        <w:ind w:left="857" w:hangingChars="400" w:hanging="857"/>
        <w:rPr>
          <w:szCs w:val="22"/>
        </w:rPr>
      </w:pPr>
    </w:p>
    <w:p w:rsidR="008839DD" w:rsidRPr="004207B9" w:rsidRDefault="0056455A" w:rsidP="004207B9">
      <w:pPr>
        <w:ind w:firstLineChars="100" w:firstLine="215"/>
        <w:rPr>
          <w:rFonts w:asciiTheme="majorEastAsia" w:eastAsiaTheme="majorEastAsia" w:hAnsiTheme="majorEastAsia"/>
          <w:b/>
          <w:szCs w:val="22"/>
        </w:rPr>
      </w:pPr>
      <w:r>
        <w:rPr>
          <w:rFonts w:asciiTheme="majorEastAsia" w:eastAsiaTheme="majorEastAsia" w:hAnsiTheme="majorEastAsia" w:hint="eastAsia"/>
          <w:b/>
          <w:szCs w:val="22"/>
        </w:rPr>
        <w:t>７</w:t>
      </w:r>
      <w:r w:rsidR="004207B9" w:rsidRPr="004207B9">
        <w:rPr>
          <w:rFonts w:asciiTheme="majorEastAsia" w:eastAsiaTheme="majorEastAsia" w:hAnsiTheme="majorEastAsia" w:hint="eastAsia"/>
          <w:b/>
          <w:szCs w:val="22"/>
        </w:rPr>
        <w:t xml:space="preserve">　</w:t>
      </w:r>
      <w:r w:rsidR="008839DD" w:rsidRPr="004207B9">
        <w:rPr>
          <w:rFonts w:asciiTheme="majorEastAsia" w:eastAsiaTheme="majorEastAsia" w:hAnsiTheme="majorEastAsia" w:hint="eastAsia"/>
          <w:b/>
          <w:szCs w:val="22"/>
        </w:rPr>
        <w:t>再調査</w:t>
      </w:r>
    </w:p>
    <w:p w:rsidR="008839DD" w:rsidRPr="005C050D" w:rsidRDefault="008839DD" w:rsidP="007611AD">
      <w:pPr>
        <w:ind w:left="429" w:hangingChars="200" w:hanging="429"/>
        <w:rPr>
          <w:szCs w:val="22"/>
        </w:rPr>
      </w:pPr>
      <w:r w:rsidRPr="005C050D">
        <w:rPr>
          <w:rFonts w:hint="eastAsia"/>
          <w:szCs w:val="22"/>
        </w:rPr>
        <w:t xml:space="preserve">　</w:t>
      </w:r>
      <w:r w:rsidR="004207B9">
        <w:rPr>
          <w:rFonts w:hint="eastAsia"/>
          <w:szCs w:val="22"/>
        </w:rPr>
        <w:t xml:space="preserve">　</w:t>
      </w:r>
      <w:r w:rsidR="007611AD">
        <w:rPr>
          <w:rFonts w:hint="eastAsia"/>
          <w:szCs w:val="22"/>
        </w:rPr>
        <w:t xml:space="preserve">　</w:t>
      </w:r>
      <w:r w:rsidRPr="005C050D">
        <w:rPr>
          <w:rFonts w:hint="eastAsia"/>
          <w:szCs w:val="22"/>
        </w:rPr>
        <w:t>上記</w:t>
      </w:r>
      <w:r w:rsidR="0056455A">
        <w:rPr>
          <w:rFonts w:hint="eastAsia"/>
          <w:szCs w:val="22"/>
        </w:rPr>
        <w:t>６</w:t>
      </w:r>
      <w:r w:rsidR="00F435AC">
        <w:rPr>
          <w:rFonts w:hAnsi="ＭＳ 明朝" w:hint="eastAsia"/>
          <w:szCs w:val="22"/>
        </w:rPr>
        <w:t>⑵</w:t>
      </w:r>
      <w:r w:rsidR="0056455A">
        <w:rPr>
          <w:rFonts w:hint="eastAsia"/>
          <w:szCs w:val="22"/>
        </w:rPr>
        <w:t>の</w:t>
      </w:r>
      <w:r w:rsidRPr="005C050D">
        <w:rPr>
          <w:rFonts w:hint="eastAsia"/>
          <w:szCs w:val="22"/>
        </w:rPr>
        <w:t>報告を受けた市長は、</w:t>
      </w:r>
      <w:r w:rsidR="00F435AC">
        <w:rPr>
          <w:rFonts w:hint="eastAsia"/>
          <w:szCs w:val="22"/>
        </w:rPr>
        <w:t>学校が行った調査結果について、</w:t>
      </w:r>
      <w:r w:rsidRPr="005C050D">
        <w:rPr>
          <w:rFonts w:hint="eastAsia"/>
          <w:szCs w:val="22"/>
        </w:rPr>
        <w:t>当該報告による重大事態への対処又は重大事態と同種の事態の発生の防止のため必要があると認めるときは、市長が設置した附属機関等により調査結果について調査（以下「再調査」という。）を行うことができる。</w:t>
      </w:r>
    </w:p>
    <w:p w:rsidR="007611AD" w:rsidRDefault="008839DD" w:rsidP="006E6FA9">
      <w:pPr>
        <w:ind w:left="429" w:hangingChars="200" w:hanging="429"/>
        <w:rPr>
          <w:szCs w:val="22"/>
        </w:rPr>
      </w:pPr>
      <w:r w:rsidRPr="005C050D">
        <w:rPr>
          <w:rFonts w:hint="eastAsia"/>
          <w:szCs w:val="22"/>
        </w:rPr>
        <w:t xml:space="preserve">　</w:t>
      </w:r>
      <w:r w:rsidR="004207B9">
        <w:rPr>
          <w:rFonts w:hint="eastAsia"/>
          <w:szCs w:val="22"/>
        </w:rPr>
        <w:t xml:space="preserve">　　</w:t>
      </w:r>
      <w:r w:rsidRPr="005C050D">
        <w:rPr>
          <w:rFonts w:hint="eastAsia"/>
          <w:szCs w:val="22"/>
        </w:rPr>
        <w:t>再調査についても、教育委員会又は学校による調査同様、再調査の主体は、いじめを受</w:t>
      </w:r>
      <w:r w:rsidRPr="00BD0E84">
        <w:rPr>
          <w:rFonts w:hint="eastAsia"/>
          <w:szCs w:val="22"/>
        </w:rPr>
        <w:t>けた児童生徒及びその保護者に</w:t>
      </w:r>
      <w:r w:rsidRPr="005C050D">
        <w:rPr>
          <w:rFonts w:hint="eastAsia"/>
          <w:szCs w:val="22"/>
        </w:rPr>
        <w:t>対して、情報を正確に提供する責任があるものと認識し、適時・適切な方法で、調査の進捗状況等及び調査結果について説明する。</w:t>
      </w:r>
    </w:p>
    <w:p w:rsidR="00F435AC" w:rsidRDefault="00F435AC" w:rsidP="006E6FA9">
      <w:pPr>
        <w:ind w:left="429" w:hangingChars="200" w:hanging="429"/>
        <w:rPr>
          <w:szCs w:val="22"/>
        </w:rPr>
      </w:pPr>
    </w:p>
    <w:p w:rsidR="008839DD" w:rsidRPr="004207B9" w:rsidRDefault="006E6FA9" w:rsidP="006E6FA9">
      <w:pPr>
        <w:ind w:left="430" w:hangingChars="200" w:hanging="430"/>
        <w:rPr>
          <w:rFonts w:asciiTheme="majorEastAsia" w:eastAsiaTheme="majorEastAsia" w:hAnsiTheme="majorEastAsia"/>
          <w:b/>
          <w:szCs w:val="22"/>
        </w:rPr>
      </w:pPr>
      <w:r>
        <w:rPr>
          <w:rFonts w:asciiTheme="majorEastAsia" w:eastAsiaTheme="majorEastAsia" w:hAnsiTheme="majorEastAsia" w:hint="eastAsia"/>
          <w:b/>
          <w:szCs w:val="22"/>
        </w:rPr>
        <w:lastRenderedPageBreak/>
        <w:t>８</w:t>
      </w:r>
      <w:r w:rsidR="004207B9" w:rsidRPr="004207B9">
        <w:rPr>
          <w:rFonts w:asciiTheme="majorEastAsia" w:eastAsiaTheme="majorEastAsia" w:hAnsiTheme="majorEastAsia" w:hint="eastAsia"/>
          <w:b/>
          <w:szCs w:val="22"/>
        </w:rPr>
        <w:t xml:space="preserve">　</w:t>
      </w:r>
      <w:r w:rsidR="008839DD" w:rsidRPr="004207B9">
        <w:rPr>
          <w:rFonts w:asciiTheme="majorEastAsia" w:eastAsiaTheme="majorEastAsia" w:hAnsiTheme="majorEastAsia" w:hint="eastAsia"/>
          <w:b/>
          <w:szCs w:val="22"/>
        </w:rPr>
        <w:t>再調査の結果を踏まえた措置等</w:t>
      </w:r>
    </w:p>
    <w:p w:rsidR="008839DD" w:rsidRPr="005C050D" w:rsidRDefault="008839DD" w:rsidP="004207B9">
      <w:pPr>
        <w:ind w:left="429" w:hangingChars="200" w:hanging="429"/>
        <w:rPr>
          <w:szCs w:val="22"/>
        </w:rPr>
      </w:pPr>
      <w:r w:rsidRPr="005C050D">
        <w:rPr>
          <w:rFonts w:hint="eastAsia"/>
          <w:szCs w:val="22"/>
        </w:rPr>
        <w:t xml:space="preserve">　</w:t>
      </w:r>
      <w:r w:rsidR="004207B9">
        <w:rPr>
          <w:rFonts w:hint="eastAsia"/>
          <w:szCs w:val="22"/>
        </w:rPr>
        <w:t xml:space="preserve">　　</w:t>
      </w:r>
      <w:r w:rsidRPr="005C050D">
        <w:rPr>
          <w:rFonts w:hint="eastAsia"/>
          <w:szCs w:val="22"/>
        </w:rPr>
        <w:t>教育委員会は、再調査の結果を踏まえ、</w:t>
      </w:r>
      <w:r w:rsidR="006E6FA9">
        <w:rPr>
          <w:rFonts w:hint="eastAsia"/>
          <w:szCs w:val="22"/>
        </w:rPr>
        <w:t>当該調査に係る重大事態への対処又は当該重大</w:t>
      </w:r>
      <w:r w:rsidR="00244717">
        <w:rPr>
          <w:rFonts w:hint="eastAsia"/>
          <w:szCs w:val="22"/>
        </w:rPr>
        <w:t>事態と同種の事態発生の防止のため、①当該学校に</w:t>
      </w:r>
      <w:r w:rsidRPr="005C050D">
        <w:rPr>
          <w:rFonts w:hint="eastAsia"/>
          <w:szCs w:val="22"/>
        </w:rPr>
        <w:t>指導主事やスクールカウンセラー等を派遣</w:t>
      </w:r>
      <w:r w:rsidR="00244717">
        <w:rPr>
          <w:rFonts w:hint="eastAsia"/>
          <w:szCs w:val="22"/>
        </w:rPr>
        <w:t>する、②心理や福祉の専門家、教員経験者、警察経験者等の外部専門家</w:t>
      </w:r>
      <w:r w:rsidR="00E02536">
        <w:rPr>
          <w:rFonts w:hint="eastAsia"/>
          <w:szCs w:val="22"/>
        </w:rPr>
        <w:t>を</w:t>
      </w:r>
      <w:r w:rsidR="00244717">
        <w:rPr>
          <w:rFonts w:hint="eastAsia"/>
          <w:szCs w:val="22"/>
        </w:rPr>
        <w:t>配置</w:t>
      </w:r>
      <w:r w:rsidR="00E02536">
        <w:rPr>
          <w:rFonts w:hint="eastAsia"/>
          <w:szCs w:val="22"/>
        </w:rPr>
        <w:t>する</w:t>
      </w:r>
      <w:r w:rsidR="00244717">
        <w:rPr>
          <w:rFonts w:hint="eastAsia"/>
          <w:szCs w:val="22"/>
        </w:rPr>
        <w:t>等の</w:t>
      </w:r>
      <w:r w:rsidRPr="005C050D">
        <w:rPr>
          <w:rFonts w:hint="eastAsia"/>
          <w:szCs w:val="22"/>
        </w:rPr>
        <w:t>必要な</w:t>
      </w:r>
      <w:r w:rsidR="00244717">
        <w:rPr>
          <w:rFonts w:hint="eastAsia"/>
          <w:szCs w:val="22"/>
        </w:rPr>
        <w:t>支援</w:t>
      </w:r>
      <w:r w:rsidRPr="005C050D">
        <w:rPr>
          <w:rFonts w:hint="eastAsia"/>
          <w:szCs w:val="22"/>
        </w:rPr>
        <w:t>を行う。</w:t>
      </w:r>
    </w:p>
    <w:p w:rsidR="008839DD" w:rsidRDefault="008839DD" w:rsidP="004207B9">
      <w:pPr>
        <w:ind w:left="429" w:hangingChars="200" w:hanging="429"/>
        <w:rPr>
          <w:szCs w:val="22"/>
        </w:rPr>
      </w:pPr>
      <w:r w:rsidRPr="005C050D">
        <w:rPr>
          <w:rFonts w:hint="eastAsia"/>
          <w:szCs w:val="22"/>
        </w:rPr>
        <w:t xml:space="preserve">　</w:t>
      </w:r>
      <w:r w:rsidR="004207B9">
        <w:rPr>
          <w:rFonts w:hint="eastAsia"/>
          <w:szCs w:val="22"/>
        </w:rPr>
        <w:t xml:space="preserve">　　</w:t>
      </w:r>
      <w:r w:rsidR="00E02536">
        <w:rPr>
          <w:rFonts w:hint="eastAsia"/>
          <w:szCs w:val="22"/>
        </w:rPr>
        <w:t>また、</w:t>
      </w:r>
      <w:r w:rsidRPr="005C050D">
        <w:rPr>
          <w:rFonts w:hint="eastAsia"/>
          <w:szCs w:val="22"/>
        </w:rPr>
        <w:t>再調査を行ったときは、市長はその結果を市議会に報告する。報告内容については、個々の事案の内容に応じ、個人のプライバシーに対して必要な配慮を確保する。</w:t>
      </w:r>
    </w:p>
    <w:p w:rsidR="007A3959" w:rsidRDefault="000973DB" w:rsidP="004207B9">
      <w:pPr>
        <w:ind w:left="429" w:hangingChars="200" w:hanging="429"/>
        <w:rPr>
          <w:szCs w:val="22"/>
        </w:rPr>
      </w:pPr>
      <w:r>
        <w:rPr>
          <w:noProof/>
          <w:szCs w:val="22"/>
        </w:rPr>
        <mc:AlternateContent>
          <mc:Choice Requires="wps">
            <w:drawing>
              <wp:anchor distT="0" distB="0" distL="114300" distR="114300" simplePos="0" relativeHeight="251659264" behindDoc="0" locked="0" layoutInCell="1" allowOverlap="1" wp14:anchorId="194096FD" wp14:editId="5DED2367">
                <wp:simplePos x="0" y="0"/>
                <wp:positionH relativeFrom="column">
                  <wp:posOffset>109855</wp:posOffset>
                </wp:positionH>
                <wp:positionV relativeFrom="paragraph">
                  <wp:posOffset>201930</wp:posOffset>
                </wp:positionV>
                <wp:extent cx="5629275" cy="28670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629275" cy="2867025"/>
                        </a:xfrm>
                        <a:prstGeom prst="roundRect">
                          <a:avLst/>
                        </a:prstGeom>
                        <a:noFill/>
                        <a:ln w="190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2B8CF" id="角丸四角形 6" o:spid="_x0000_s1026" style="position:absolute;left:0;text-align:left;margin-left:8.65pt;margin-top:15.9pt;width:443.25pt;height:2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" filled="f" strokecolor="#243f60 [1604]" strokeweight="1.5pt">
                <v:stroke linestyle="thinThin"/>
              </v:roundrect>
            </w:pict>
          </mc:Fallback>
        </mc:AlternateContent>
      </w:r>
    </w:p>
    <w:p w:rsidR="000973DB" w:rsidRPr="000973DB" w:rsidRDefault="000973DB" w:rsidP="004207B9">
      <w:pPr>
        <w:ind w:left="389" w:hangingChars="200" w:hanging="389"/>
        <w:rPr>
          <w:sz w:val="20"/>
          <w:szCs w:val="20"/>
        </w:rPr>
      </w:pPr>
      <w:r>
        <w:rPr>
          <w:rFonts w:hint="eastAsia"/>
          <w:sz w:val="20"/>
          <w:szCs w:val="20"/>
        </w:rPr>
        <w:t xml:space="preserve">　　　</w:t>
      </w:r>
      <w:r w:rsidRPr="000973DB">
        <w:rPr>
          <w:rFonts w:hint="eastAsia"/>
          <w:sz w:val="20"/>
          <w:szCs w:val="20"/>
        </w:rPr>
        <w:t>【いじめ防止対策推進法】</w:t>
      </w:r>
    </w:p>
    <w:p w:rsidR="007A3959" w:rsidRDefault="000973DB" w:rsidP="00A0183B">
      <w:pPr>
        <w:spacing w:line="0" w:lineRule="atLeast"/>
        <w:ind w:left="777" w:hangingChars="400" w:hanging="777"/>
        <w:rPr>
          <w:sz w:val="20"/>
          <w:szCs w:val="20"/>
        </w:rPr>
      </w:pPr>
      <w:r w:rsidRPr="000973DB">
        <w:rPr>
          <w:rFonts w:hint="eastAsia"/>
          <w:sz w:val="20"/>
          <w:szCs w:val="20"/>
        </w:rPr>
        <w:t xml:space="preserve">　　　第</w:t>
      </w:r>
      <w:r w:rsidR="00A0183B">
        <w:rPr>
          <w:rFonts w:hint="eastAsia"/>
          <w:sz w:val="20"/>
          <w:szCs w:val="20"/>
        </w:rPr>
        <w:t>２８</w:t>
      </w:r>
      <w:r w:rsidRPr="000973DB">
        <w:rPr>
          <w:rFonts w:hint="eastAsia"/>
          <w:sz w:val="20"/>
          <w:szCs w:val="20"/>
        </w:rPr>
        <w:t xml:space="preserve">条　</w:t>
      </w:r>
      <w:r>
        <w:rPr>
          <w:rFonts w:hint="eastAsia"/>
          <w:sz w:val="20"/>
          <w:szCs w:val="20"/>
        </w:rPr>
        <w:t>学校の設置者又はその設置する学校は、次に掲げる場合には、その事態（以下「重大事態」という。）に対処し、及び当該重大事態と同種の事態の発生</w:t>
      </w:r>
      <w:r w:rsidR="00A0183B">
        <w:rPr>
          <w:rFonts w:hint="eastAsia"/>
          <w:sz w:val="20"/>
          <w:szCs w:val="20"/>
        </w:rPr>
        <w:t>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A0183B" w:rsidRDefault="00A0183B" w:rsidP="00A0183B">
      <w:pPr>
        <w:spacing w:line="0" w:lineRule="atLeast"/>
        <w:ind w:left="971" w:hangingChars="500" w:hanging="971"/>
        <w:rPr>
          <w:sz w:val="20"/>
          <w:szCs w:val="20"/>
        </w:rPr>
      </w:pPr>
      <w:r>
        <w:rPr>
          <w:rFonts w:hint="eastAsia"/>
          <w:sz w:val="20"/>
          <w:szCs w:val="20"/>
        </w:rPr>
        <w:t xml:space="preserve">　　　一　いじめにより当該学校に在籍する児童等の生命、心身又は財産に重大な被害が生じた疑いがあると認めるとき。</w:t>
      </w:r>
    </w:p>
    <w:p w:rsidR="00A0183B" w:rsidRDefault="00A0183B" w:rsidP="00C74C67">
      <w:pPr>
        <w:spacing w:line="0" w:lineRule="atLeast"/>
        <w:ind w:left="971" w:hangingChars="500" w:hanging="971"/>
        <w:rPr>
          <w:sz w:val="20"/>
          <w:szCs w:val="20"/>
        </w:rPr>
      </w:pPr>
      <w:r>
        <w:rPr>
          <w:rFonts w:hint="eastAsia"/>
          <w:sz w:val="20"/>
          <w:szCs w:val="20"/>
        </w:rPr>
        <w:t xml:space="preserve">　　　二　いじめにより当該学校に在籍する児童等が相当の期間学校を欠席することを余儀なくされている疑いがあると認めるとき。</w:t>
      </w:r>
    </w:p>
    <w:p w:rsidR="00C74C67" w:rsidRDefault="00C74C67" w:rsidP="00C74C67">
      <w:pPr>
        <w:spacing w:line="0" w:lineRule="atLeast"/>
        <w:ind w:left="971" w:hangingChars="500" w:hanging="971"/>
        <w:rPr>
          <w:sz w:val="20"/>
          <w:szCs w:val="20"/>
        </w:rPr>
      </w:pPr>
      <w:r>
        <w:rPr>
          <w:rFonts w:hint="eastAsia"/>
          <w:sz w:val="20"/>
          <w:szCs w:val="20"/>
        </w:rPr>
        <w:t xml:space="preserve">　　　２　学校の設置者又はその設置する学校は、前項の規定による調査を行ったときは、当該調査</w:t>
      </w:r>
    </w:p>
    <w:p w:rsidR="00C74C67" w:rsidRDefault="00C74C67" w:rsidP="00C74C67">
      <w:pPr>
        <w:spacing w:line="0" w:lineRule="atLeast"/>
        <w:ind w:left="971" w:hangingChars="500" w:hanging="971"/>
        <w:rPr>
          <w:sz w:val="20"/>
          <w:szCs w:val="20"/>
        </w:rPr>
      </w:pPr>
      <w:r>
        <w:rPr>
          <w:rFonts w:hint="eastAsia"/>
          <w:sz w:val="20"/>
          <w:szCs w:val="20"/>
        </w:rPr>
        <w:t xml:space="preserve">　　　　に係るいじめを受けた児童等及びその保護者に対し、当該調査に係る重大事態の事実関係等</w:t>
      </w:r>
    </w:p>
    <w:p w:rsidR="00C74C67" w:rsidRDefault="00C74C67" w:rsidP="00C74C67">
      <w:pPr>
        <w:spacing w:line="0" w:lineRule="atLeast"/>
        <w:ind w:firstLineChars="400" w:firstLine="777"/>
        <w:rPr>
          <w:sz w:val="20"/>
          <w:szCs w:val="20"/>
        </w:rPr>
      </w:pPr>
      <w:r>
        <w:rPr>
          <w:rFonts w:hint="eastAsia"/>
          <w:sz w:val="20"/>
          <w:szCs w:val="20"/>
        </w:rPr>
        <w:t>その他の必要な情報を適切に提供するものとする。</w:t>
      </w:r>
    </w:p>
    <w:p w:rsidR="00C74C67" w:rsidRDefault="00C74C67" w:rsidP="00C74C67">
      <w:pPr>
        <w:spacing w:line="0" w:lineRule="atLeast"/>
        <w:rPr>
          <w:sz w:val="20"/>
          <w:szCs w:val="20"/>
        </w:rPr>
      </w:pPr>
      <w:r>
        <w:rPr>
          <w:rFonts w:hint="eastAsia"/>
          <w:sz w:val="20"/>
          <w:szCs w:val="20"/>
        </w:rPr>
        <w:t xml:space="preserve">　　　３　第１項の規定により学校が調査を行う場合においては、当該学校の設置者は、同項の規定</w:t>
      </w:r>
    </w:p>
    <w:p w:rsidR="00C74C67" w:rsidRPr="00C74C67" w:rsidRDefault="00C74C67" w:rsidP="00C74C67">
      <w:pPr>
        <w:spacing w:line="0" w:lineRule="atLeast"/>
        <w:rPr>
          <w:sz w:val="20"/>
          <w:szCs w:val="20"/>
        </w:rPr>
      </w:pPr>
      <w:r>
        <w:rPr>
          <w:rFonts w:hint="eastAsia"/>
          <w:sz w:val="20"/>
          <w:szCs w:val="20"/>
        </w:rPr>
        <w:t xml:space="preserve">　　　　</w:t>
      </w:r>
      <w:r w:rsidR="00A565A7">
        <w:rPr>
          <w:rFonts w:hint="eastAsia"/>
          <w:sz w:val="20"/>
          <w:szCs w:val="20"/>
        </w:rPr>
        <w:t>による調査及び前項の規定による情報の提供について必要な指導及び支援を行うものとする。</w:t>
      </w:r>
    </w:p>
    <w:p w:rsidR="00C74C67" w:rsidRDefault="00C74C67" w:rsidP="004207B9">
      <w:pPr>
        <w:ind w:left="389" w:hangingChars="200" w:hanging="389"/>
        <w:rPr>
          <w:sz w:val="20"/>
          <w:szCs w:val="20"/>
        </w:rPr>
      </w:pPr>
    </w:p>
    <w:p w:rsidR="00473F61" w:rsidRDefault="00473F61" w:rsidP="004207B9">
      <w:pPr>
        <w:ind w:left="389" w:hangingChars="200" w:hanging="389"/>
        <w:rPr>
          <w:sz w:val="20"/>
          <w:szCs w:val="20"/>
        </w:rPr>
      </w:pPr>
    </w:p>
    <w:p w:rsidR="00473F61" w:rsidRDefault="00473F61" w:rsidP="004207B9">
      <w:pPr>
        <w:ind w:left="389" w:hangingChars="200" w:hanging="389"/>
        <w:rPr>
          <w:sz w:val="20"/>
          <w:szCs w:val="20"/>
        </w:rPr>
      </w:pPr>
    </w:p>
    <w:p w:rsidR="00473F61" w:rsidRDefault="00473F61" w:rsidP="004207B9">
      <w:pPr>
        <w:ind w:left="389" w:hangingChars="200" w:hanging="389"/>
        <w:rPr>
          <w:sz w:val="20"/>
          <w:szCs w:val="20"/>
        </w:rPr>
      </w:pPr>
    </w:p>
    <w:p w:rsidR="00473F61" w:rsidRDefault="00473F61" w:rsidP="004207B9">
      <w:pPr>
        <w:ind w:left="389" w:hangingChars="200" w:hanging="389"/>
        <w:rPr>
          <w:sz w:val="20"/>
          <w:szCs w:val="20"/>
        </w:rPr>
      </w:pPr>
    </w:p>
    <w:p w:rsidR="00473F61" w:rsidRDefault="00473F61" w:rsidP="004207B9">
      <w:pPr>
        <w:ind w:left="389" w:hangingChars="200" w:hanging="389"/>
        <w:rPr>
          <w:sz w:val="20"/>
          <w:szCs w:val="20"/>
        </w:rPr>
      </w:pPr>
    </w:p>
    <w:p w:rsidR="00473F61" w:rsidRDefault="00473F61" w:rsidP="004207B9">
      <w:pPr>
        <w:ind w:left="389" w:hangingChars="200" w:hanging="389"/>
        <w:rPr>
          <w:sz w:val="20"/>
          <w:szCs w:val="20"/>
        </w:rPr>
      </w:pPr>
    </w:p>
    <w:p w:rsidR="00473F61" w:rsidRDefault="00473F61" w:rsidP="004207B9">
      <w:pPr>
        <w:ind w:left="389" w:hangingChars="200" w:hanging="389"/>
        <w:rPr>
          <w:sz w:val="20"/>
          <w:szCs w:val="20"/>
        </w:rPr>
      </w:pPr>
    </w:p>
    <w:p w:rsidR="00473F61" w:rsidRDefault="00473F61" w:rsidP="004207B9">
      <w:pPr>
        <w:ind w:left="389" w:hangingChars="200" w:hanging="389"/>
        <w:rPr>
          <w:sz w:val="20"/>
          <w:szCs w:val="20"/>
        </w:rPr>
      </w:pPr>
    </w:p>
    <w:p w:rsidR="006E6FA9" w:rsidRDefault="006E6FA9" w:rsidP="004207B9">
      <w:pPr>
        <w:ind w:left="389" w:hangingChars="200" w:hanging="389"/>
        <w:rPr>
          <w:sz w:val="20"/>
          <w:szCs w:val="20"/>
        </w:rPr>
      </w:pPr>
    </w:p>
    <w:p w:rsidR="00A26E2C" w:rsidRDefault="00A26E2C" w:rsidP="004207B9">
      <w:pPr>
        <w:ind w:left="389" w:hangingChars="200" w:hanging="389"/>
        <w:rPr>
          <w:sz w:val="20"/>
          <w:szCs w:val="20"/>
        </w:rPr>
      </w:pPr>
    </w:p>
    <w:p w:rsidR="00A26E2C" w:rsidRDefault="00A26E2C" w:rsidP="004207B9">
      <w:pPr>
        <w:ind w:left="389" w:hangingChars="200" w:hanging="389"/>
        <w:rPr>
          <w:sz w:val="20"/>
          <w:szCs w:val="20"/>
        </w:rPr>
      </w:pPr>
    </w:p>
    <w:p w:rsidR="00A26E2C" w:rsidRDefault="00A26E2C" w:rsidP="007A3959">
      <w:pPr>
        <w:rPr>
          <w:sz w:val="20"/>
          <w:szCs w:val="20"/>
        </w:rPr>
      </w:pPr>
    </w:p>
    <w:p w:rsidR="007A3959" w:rsidRPr="00EF4832" w:rsidRDefault="007A3959" w:rsidP="007A3959">
      <w:pPr>
        <w:rPr>
          <w:rFonts w:asciiTheme="majorEastAsia" w:eastAsiaTheme="majorEastAsia" w:hAnsiTheme="majorEastAsia"/>
          <w:b/>
          <w:sz w:val="28"/>
          <w:szCs w:val="28"/>
        </w:rPr>
      </w:pPr>
      <w:r>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60288" behindDoc="1" locked="0" layoutInCell="1" allowOverlap="1" wp14:anchorId="624CED02" wp14:editId="3C2D3F1E">
                <wp:simplePos x="0" y="0"/>
                <wp:positionH relativeFrom="column">
                  <wp:posOffset>-90170</wp:posOffset>
                </wp:positionH>
                <wp:positionV relativeFrom="paragraph">
                  <wp:posOffset>-127635</wp:posOffset>
                </wp:positionV>
                <wp:extent cx="5638165" cy="612000"/>
                <wp:effectExtent l="0" t="0" r="19685" b="17145"/>
                <wp:wrapNone/>
                <wp:docPr id="5" name="フローチャート: 代替処理 5"/>
                <wp:cNvGraphicFramePr/>
                <a:graphic xmlns:a="http://schemas.openxmlformats.org/drawingml/2006/main">
                  <a:graphicData uri="http://schemas.microsoft.com/office/word/2010/wordprocessingShape">
                    <wps:wsp>
                      <wps:cNvSpPr/>
                      <wps:spPr>
                        <a:xfrm>
                          <a:off x="0" y="0"/>
                          <a:ext cx="5638165" cy="612000"/>
                        </a:xfrm>
                        <a:prstGeom prst="flowChartAlternateProcess">
                          <a:avLst/>
                        </a:prstGeom>
                        <a:solidFill>
                          <a:schemeClr val="tx2">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E172B" id="フローチャート: 代替処理 5" o:spid="_x0000_s1026" type="#_x0000_t176" style="position:absolute;left:0;text-align:left;margin-left:-7.1pt;margin-top:-10.05pt;width:443.95pt;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" fillcolor="#c6d9f1 [671]" strokecolor="black [3213]" strokeweight="1.5pt"/>
            </w:pict>
          </mc:Fallback>
        </mc:AlternateContent>
      </w:r>
      <w:r w:rsidRPr="00EF4832">
        <w:rPr>
          <w:rFonts w:asciiTheme="majorEastAsia" w:eastAsiaTheme="majorEastAsia" w:hAnsiTheme="majorEastAsia" w:hint="eastAsia"/>
          <w:b/>
          <w:sz w:val="28"/>
          <w:szCs w:val="28"/>
        </w:rPr>
        <w:t>第</w:t>
      </w:r>
      <w:r>
        <w:rPr>
          <w:rFonts w:asciiTheme="majorEastAsia" w:eastAsiaTheme="majorEastAsia" w:hAnsiTheme="majorEastAsia" w:hint="eastAsia"/>
          <w:b/>
          <w:sz w:val="28"/>
          <w:szCs w:val="28"/>
        </w:rPr>
        <w:t>５</w:t>
      </w:r>
      <w:r w:rsidR="001C1269" w:rsidRPr="00BD0E84">
        <w:rPr>
          <w:rFonts w:asciiTheme="majorEastAsia" w:eastAsiaTheme="majorEastAsia" w:hAnsiTheme="majorEastAsia" w:hint="eastAsia"/>
          <w:b/>
          <w:sz w:val="28"/>
          <w:szCs w:val="28"/>
        </w:rPr>
        <w:t>章</w:t>
      </w:r>
      <w:r w:rsidRPr="00BD0E84">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いじめ防止基本方針の見直し</w:t>
      </w:r>
    </w:p>
    <w:p w:rsidR="007A3959" w:rsidRDefault="007A3959" w:rsidP="004207B9">
      <w:pPr>
        <w:ind w:left="429" w:hangingChars="200" w:hanging="429"/>
        <w:rPr>
          <w:szCs w:val="22"/>
        </w:rPr>
      </w:pPr>
    </w:p>
    <w:p w:rsidR="00756BEC" w:rsidRDefault="00756BEC" w:rsidP="00756BEC">
      <w:pPr>
        <w:ind w:firstLineChars="100" w:firstLine="215"/>
        <w:rPr>
          <w:rFonts w:asciiTheme="majorEastAsia" w:eastAsiaTheme="majorEastAsia" w:hAnsiTheme="majorEastAsia"/>
          <w:b/>
          <w:szCs w:val="22"/>
        </w:rPr>
      </w:pPr>
      <w:r w:rsidRPr="00E1294C">
        <w:rPr>
          <w:rFonts w:asciiTheme="majorEastAsia" w:eastAsiaTheme="majorEastAsia" w:hAnsiTheme="majorEastAsia" w:hint="eastAsia"/>
          <w:b/>
          <w:szCs w:val="22"/>
        </w:rPr>
        <w:t xml:space="preserve">１　</w:t>
      </w:r>
      <w:r>
        <w:rPr>
          <w:rFonts w:asciiTheme="majorEastAsia" w:eastAsiaTheme="majorEastAsia" w:hAnsiTheme="majorEastAsia" w:hint="eastAsia"/>
          <w:b/>
          <w:szCs w:val="22"/>
        </w:rPr>
        <w:t>いじめ防止基本方針の見直し</w:t>
      </w:r>
    </w:p>
    <w:p w:rsidR="00756BEC" w:rsidRPr="00756BEC" w:rsidRDefault="00756BEC" w:rsidP="00756BEC">
      <w:pPr>
        <w:ind w:leftChars="100" w:left="429" w:hangingChars="100" w:hanging="215"/>
        <w:rPr>
          <w:rFonts w:asciiTheme="minorEastAsia" w:eastAsiaTheme="minorEastAsia" w:hAnsiTheme="minorEastAsia"/>
          <w:szCs w:val="22"/>
        </w:rPr>
      </w:pPr>
      <w:r>
        <w:rPr>
          <w:rFonts w:asciiTheme="majorEastAsia" w:eastAsiaTheme="majorEastAsia" w:hAnsiTheme="majorEastAsia" w:hint="eastAsia"/>
          <w:b/>
          <w:szCs w:val="22"/>
        </w:rPr>
        <w:t xml:space="preserve">　　</w:t>
      </w:r>
      <w:r>
        <w:rPr>
          <w:rFonts w:asciiTheme="minorEastAsia" w:eastAsiaTheme="minorEastAsia" w:hAnsiTheme="minorEastAsia" w:hint="eastAsia"/>
          <w:szCs w:val="22"/>
        </w:rPr>
        <w:t>市は、</w:t>
      </w:r>
      <w:r>
        <w:rPr>
          <w:rFonts w:hint="eastAsia"/>
          <w:szCs w:val="22"/>
        </w:rPr>
        <w:t>「</w:t>
      </w:r>
      <w:r w:rsidRPr="005C050D">
        <w:rPr>
          <w:rFonts w:hint="eastAsia"/>
          <w:szCs w:val="22"/>
        </w:rPr>
        <w:t>入間市いじめ防止基本方針</w:t>
      </w:r>
      <w:r>
        <w:rPr>
          <w:rFonts w:hint="eastAsia"/>
          <w:szCs w:val="22"/>
        </w:rPr>
        <w:t>」を必要に応じて見直していくが、当該基本方針の策定から概ね</w:t>
      </w:r>
      <w:r w:rsidR="00766410">
        <w:rPr>
          <w:rFonts w:hint="eastAsia"/>
          <w:szCs w:val="22"/>
        </w:rPr>
        <w:t>３</w:t>
      </w:r>
      <w:r>
        <w:rPr>
          <w:rFonts w:hint="eastAsia"/>
          <w:szCs w:val="22"/>
        </w:rPr>
        <w:t>年の経過を</w:t>
      </w:r>
      <w:r w:rsidR="00766410">
        <w:rPr>
          <w:rFonts w:hint="eastAsia"/>
          <w:szCs w:val="22"/>
        </w:rPr>
        <w:t>目途として、法の施行状況や国・県の基本方針の変更等を勘案し、「</w:t>
      </w:r>
      <w:r w:rsidR="00766410" w:rsidRPr="005C050D">
        <w:rPr>
          <w:rFonts w:hint="eastAsia"/>
          <w:szCs w:val="22"/>
        </w:rPr>
        <w:t>入間市いじめ防止基本方針</w:t>
      </w:r>
      <w:r w:rsidR="00766410">
        <w:rPr>
          <w:rFonts w:hint="eastAsia"/>
          <w:szCs w:val="22"/>
        </w:rPr>
        <w:t>」の総点検を行い、必要があると認められたときは、その結果に基づいて措置を講じる。</w:t>
      </w:r>
    </w:p>
    <w:p w:rsidR="007A3959" w:rsidRPr="00756BEC" w:rsidRDefault="007A3959" w:rsidP="004207B9">
      <w:pPr>
        <w:ind w:left="429" w:hangingChars="200" w:hanging="429"/>
        <w:rPr>
          <w:szCs w:val="22"/>
        </w:rPr>
      </w:pPr>
    </w:p>
    <w:p w:rsidR="00FE7867" w:rsidRPr="005C050D" w:rsidRDefault="00FE7867" w:rsidP="005D72AF">
      <w:pPr>
        <w:rPr>
          <w:szCs w:val="22"/>
        </w:rPr>
      </w:pPr>
    </w:p>
    <w:p w:rsidR="002B7187" w:rsidRPr="007A3959" w:rsidRDefault="002B7187" w:rsidP="005D72AF">
      <w:pPr>
        <w:rPr>
          <w:szCs w:val="22"/>
        </w:rPr>
      </w:pPr>
    </w:p>
    <w:p w:rsidR="001361BC" w:rsidRPr="005C050D" w:rsidRDefault="001361BC" w:rsidP="005D72AF">
      <w:pPr>
        <w:rPr>
          <w:szCs w:val="22"/>
        </w:rPr>
      </w:pPr>
    </w:p>
    <w:sectPr w:rsidR="001361BC" w:rsidRPr="005C050D" w:rsidSect="00A26E2C">
      <w:footerReference w:type="default" r:id="rId12"/>
      <w:pgSz w:w="11906" w:h="16838" w:code="9"/>
      <w:pgMar w:top="1701" w:right="1418" w:bottom="1304" w:left="1418" w:header="851" w:footer="567" w:gutter="284"/>
      <w:pgNumType w:fmt="numberInDash" w:start="1"/>
      <w:cols w:space="425"/>
      <w:docGrid w:type="linesAndChars" w:linePitch="477" w:charSpace="-11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E6" w:rsidRDefault="006A0AE6" w:rsidP="001C1988">
      <w:r>
        <w:separator/>
      </w:r>
    </w:p>
  </w:endnote>
  <w:endnote w:type="continuationSeparator" w:id="0">
    <w:p w:rsidR="006A0AE6" w:rsidRDefault="006A0AE6" w:rsidP="001C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8F" w:rsidRDefault="00D3588F">
    <w:pPr>
      <w:pStyle w:val="a5"/>
      <w:jc w:val="center"/>
    </w:pPr>
  </w:p>
  <w:p w:rsidR="00EB7179" w:rsidRDefault="00EB71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103153"/>
      <w:docPartObj>
        <w:docPartGallery w:val="Page Numbers (Bottom of Page)"/>
        <w:docPartUnique/>
      </w:docPartObj>
    </w:sdtPr>
    <w:sdtEndPr/>
    <w:sdtContent>
      <w:p w:rsidR="00EB7179" w:rsidRDefault="00EB7179">
        <w:pPr>
          <w:pStyle w:val="a5"/>
          <w:jc w:val="center"/>
        </w:pPr>
        <w:r>
          <w:fldChar w:fldCharType="begin"/>
        </w:r>
        <w:r>
          <w:instrText>PAGE   \* MERGEFORMAT</w:instrText>
        </w:r>
        <w:r>
          <w:fldChar w:fldCharType="separate"/>
        </w:r>
        <w:r w:rsidRPr="00922945">
          <w:rPr>
            <w:noProof/>
            <w:lang w:val="ja-JP"/>
          </w:rPr>
          <w:t>-</w:t>
        </w:r>
        <w:r>
          <w:rPr>
            <w:noProof/>
          </w:rPr>
          <w:t xml:space="preserve"> 1 -</w:t>
        </w:r>
        <w:r>
          <w:fldChar w:fldCharType="end"/>
        </w:r>
      </w:p>
    </w:sdtContent>
  </w:sdt>
  <w:p w:rsidR="00EB7179" w:rsidRDefault="00EB717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627755"/>
      <w:docPartObj>
        <w:docPartGallery w:val="Page Numbers (Bottom of Page)"/>
        <w:docPartUnique/>
      </w:docPartObj>
    </w:sdtPr>
    <w:sdtEndPr/>
    <w:sdtContent>
      <w:p w:rsidR="00D3588F" w:rsidRDefault="00D3588F">
        <w:pPr>
          <w:pStyle w:val="a5"/>
          <w:jc w:val="center"/>
        </w:pPr>
        <w:r>
          <w:fldChar w:fldCharType="begin"/>
        </w:r>
        <w:r>
          <w:instrText>PAGE   \* MERGEFORMAT</w:instrText>
        </w:r>
        <w:r>
          <w:fldChar w:fldCharType="separate"/>
        </w:r>
        <w:r w:rsidR="004E5107" w:rsidRPr="004E5107">
          <w:rPr>
            <w:noProof/>
            <w:lang w:val="ja-JP"/>
          </w:rPr>
          <w:t>-</w:t>
        </w:r>
        <w:r w:rsidR="004E5107">
          <w:rPr>
            <w:noProof/>
          </w:rPr>
          <w:t xml:space="preserve"> 10 -</w:t>
        </w:r>
        <w:r>
          <w:fldChar w:fldCharType="end"/>
        </w:r>
      </w:p>
    </w:sdtContent>
  </w:sdt>
  <w:p w:rsidR="00D3588F" w:rsidRDefault="00D358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E6" w:rsidRDefault="006A0AE6" w:rsidP="001C1988">
      <w:r>
        <w:separator/>
      </w:r>
    </w:p>
  </w:footnote>
  <w:footnote w:type="continuationSeparator" w:id="0">
    <w:p w:rsidR="006A0AE6" w:rsidRDefault="006A0AE6" w:rsidP="001C1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3DC7"/>
    <w:multiLevelType w:val="hybridMultilevel"/>
    <w:tmpl w:val="2E586368"/>
    <w:lvl w:ilvl="0" w:tplc="A80200D2">
      <w:start w:val="1"/>
      <w:numFmt w:val="decimalEnclosedParen"/>
      <w:lvlText w:val="%1"/>
      <w:lvlJc w:val="left"/>
      <w:pPr>
        <w:ind w:left="789" w:hanging="360"/>
      </w:pPr>
      <w:rPr>
        <w:rFonts w:hAnsi="ＭＳ 明朝"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 w15:restartNumberingAfterBreak="0">
    <w:nsid w:val="059978E3"/>
    <w:multiLevelType w:val="hybridMultilevel"/>
    <w:tmpl w:val="CFC2C120"/>
    <w:lvl w:ilvl="0" w:tplc="6722D9F4">
      <w:start w:val="1"/>
      <w:numFmt w:val="decimalEnclosedParen"/>
      <w:lvlText w:val="%1"/>
      <w:lvlJc w:val="left"/>
      <w:pPr>
        <w:ind w:left="789" w:hanging="360"/>
      </w:pPr>
      <w:rPr>
        <w:rFonts w:asciiTheme="minorEastAsia" w:eastAsiaTheme="minorEastAsia" w:hAnsiTheme="minorEastAsia"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2" w15:restartNumberingAfterBreak="0">
    <w:nsid w:val="0A4C2882"/>
    <w:multiLevelType w:val="hybridMultilevel"/>
    <w:tmpl w:val="8782F910"/>
    <w:lvl w:ilvl="0" w:tplc="199E0DC4">
      <w:start w:val="8"/>
      <w:numFmt w:val="decimalEnclosedCircle"/>
      <w:lvlText w:val="%1"/>
      <w:lvlJc w:val="left"/>
      <w:pPr>
        <w:ind w:left="962" w:hanging="360"/>
      </w:pPr>
      <w:rPr>
        <w:rFonts w:hAnsi="ＭＳ 明朝" w:hint="default"/>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3" w15:restartNumberingAfterBreak="0">
    <w:nsid w:val="1AC072A6"/>
    <w:multiLevelType w:val="hybridMultilevel"/>
    <w:tmpl w:val="597A333E"/>
    <w:lvl w:ilvl="0" w:tplc="7114798C">
      <w:start w:val="1"/>
      <w:numFmt w:val="decimalEnclosedParen"/>
      <w:lvlText w:val="%1"/>
      <w:lvlJc w:val="left"/>
      <w:pPr>
        <w:ind w:left="795" w:hanging="360"/>
      </w:pPr>
      <w:rPr>
        <w:rFonts w:hAnsi="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1B7A3D52"/>
    <w:multiLevelType w:val="hybridMultilevel"/>
    <w:tmpl w:val="F7540A5C"/>
    <w:lvl w:ilvl="0" w:tplc="EDCC35F0">
      <w:start w:val="1"/>
      <w:numFmt w:val="decimalEnclosedParen"/>
      <w:lvlText w:val="%1"/>
      <w:lvlJc w:val="left"/>
      <w:pPr>
        <w:ind w:left="795" w:hanging="360"/>
      </w:pPr>
      <w:rPr>
        <w:rFonts w:hAnsi="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C675C7F"/>
    <w:multiLevelType w:val="hybridMultilevel"/>
    <w:tmpl w:val="CF36DC82"/>
    <w:lvl w:ilvl="0" w:tplc="205275C0">
      <w:start w:val="1"/>
      <w:numFmt w:val="decimalEnclosedParen"/>
      <w:lvlText w:val="%1"/>
      <w:lvlJc w:val="left"/>
      <w:pPr>
        <w:ind w:left="790" w:hanging="360"/>
      </w:pPr>
      <w:rPr>
        <w:rFonts w:hAnsi="ＭＳ 明朝"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24D2467E"/>
    <w:multiLevelType w:val="hybridMultilevel"/>
    <w:tmpl w:val="C810A9CA"/>
    <w:lvl w:ilvl="0" w:tplc="A80200D2">
      <w:start w:val="1"/>
      <w:numFmt w:val="decimalEnclosedParen"/>
      <w:lvlText w:val="%1"/>
      <w:lvlJc w:val="left"/>
      <w:pPr>
        <w:ind w:left="789" w:hanging="360"/>
      </w:pPr>
      <w:rPr>
        <w:rFonts w:hAnsi="ＭＳ 明朝"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7" w15:restartNumberingAfterBreak="0">
    <w:nsid w:val="2C863A44"/>
    <w:multiLevelType w:val="hybridMultilevel"/>
    <w:tmpl w:val="227C3EDA"/>
    <w:lvl w:ilvl="0" w:tplc="87C06E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1835C2"/>
    <w:multiLevelType w:val="hybridMultilevel"/>
    <w:tmpl w:val="B77ED0FA"/>
    <w:lvl w:ilvl="0" w:tplc="6C849D2A">
      <w:start w:val="1"/>
      <w:numFmt w:val="decimalEnclosedParen"/>
      <w:lvlText w:val="%1"/>
      <w:lvlJc w:val="left"/>
      <w:pPr>
        <w:ind w:left="789" w:hanging="360"/>
      </w:pPr>
      <w:rPr>
        <w:rFonts w:hAnsi="ＭＳ 明朝" w:hint="default"/>
      </w:rPr>
    </w:lvl>
    <w:lvl w:ilvl="1" w:tplc="99A608A0">
      <w:start w:val="1"/>
      <w:numFmt w:val="decimalEnclosedCircle"/>
      <w:lvlText w:val="%2"/>
      <w:lvlJc w:val="left"/>
      <w:pPr>
        <w:ind w:left="1209" w:hanging="360"/>
      </w:pPr>
      <w:rPr>
        <w:rFonts w:hint="default"/>
      </w:r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9" w15:restartNumberingAfterBreak="0">
    <w:nsid w:val="3BE204EC"/>
    <w:multiLevelType w:val="hybridMultilevel"/>
    <w:tmpl w:val="012E7BA2"/>
    <w:lvl w:ilvl="0" w:tplc="0F1E68C6">
      <w:start w:val="1"/>
      <w:numFmt w:val="decimalEnclosedParen"/>
      <w:lvlText w:val="%1"/>
      <w:lvlJc w:val="left"/>
      <w:pPr>
        <w:ind w:left="795" w:hanging="360"/>
      </w:pPr>
      <w:rPr>
        <w:rFonts w:hAnsi="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64892AD5"/>
    <w:multiLevelType w:val="hybridMultilevel"/>
    <w:tmpl w:val="03529B96"/>
    <w:lvl w:ilvl="0" w:tplc="29F28F40">
      <w:start w:val="1"/>
      <w:numFmt w:val="decimalEnclosedParen"/>
      <w:lvlText w:val="%1"/>
      <w:lvlJc w:val="left"/>
      <w:pPr>
        <w:ind w:left="790" w:hanging="360"/>
      </w:pPr>
      <w:rPr>
        <w:rFonts w:hAnsi="ＭＳ 明朝"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68FF45C7"/>
    <w:multiLevelType w:val="hybridMultilevel"/>
    <w:tmpl w:val="DD1AD290"/>
    <w:lvl w:ilvl="0" w:tplc="A79800FA">
      <w:start w:val="1"/>
      <w:numFmt w:val="decimalEnclosedParen"/>
      <w:lvlText w:val="%1"/>
      <w:lvlJc w:val="left"/>
      <w:pPr>
        <w:ind w:left="789" w:hanging="360"/>
      </w:pPr>
      <w:rPr>
        <w:rFonts w:hAnsi="ＭＳ 明朝"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2" w15:restartNumberingAfterBreak="0">
    <w:nsid w:val="6D192225"/>
    <w:multiLevelType w:val="hybridMultilevel"/>
    <w:tmpl w:val="EB54ACC2"/>
    <w:lvl w:ilvl="0" w:tplc="EC261488">
      <w:start w:val="1"/>
      <w:numFmt w:val="decimalEnclosedParen"/>
      <w:lvlText w:val="%1"/>
      <w:lvlJc w:val="left"/>
      <w:pPr>
        <w:ind w:left="789" w:hanging="360"/>
      </w:pPr>
      <w:rPr>
        <w:rFonts w:hAnsi="ＭＳ 明朝"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3" w15:restartNumberingAfterBreak="0">
    <w:nsid w:val="74E13224"/>
    <w:multiLevelType w:val="hybridMultilevel"/>
    <w:tmpl w:val="DDFA3B1A"/>
    <w:lvl w:ilvl="0" w:tplc="6D582B56">
      <w:start w:val="8"/>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4" w15:restartNumberingAfterBreak="0">
    <w:nsid w:val="7C603C9C"/>
    <w:multiLevelType w:val="hybridMultilevel"/>
    <w:tmpl w:val="F8DA4D9E"/>
    <w:lvl w:ilvl="0" w:tplc="767C040E">
      <w:start w:val="1"/>
      <w:numFmt w:val="decimalEnclosedParen"/>
      <w:lvlText w:val="%1"/>
      <w:lvlJc w:val="left"/>
      <w:pPr>
        <w:ind w:left="789" w:hanging="360"/>
      </w:pPr>
      <w:rPr>
        <w:rFonts w:hAnsi="ＭＳ 明朝"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15" w15:restartNumberingAfterBreak="0">
    <w:nsid w:val="7CA933C2"/>
    <w:multiLevelType w:val="hybridMultilevel"/>
    <w:tmpl w:val="DD06D8D6"/>
    <w:lvl w:ilvl="0" w:tplc="3880061C">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5"/>
  </w:num>
  <w:num w:numId="2">
    <w:abstractNumId w:val="3"/>
  </w:num>
  <w:num w:numId="3">
    <w:abstractNumId w:val="4"/>
  </w:num>
  <w:num w:numId="4">
    <w:abstractNumId w:val="5"/>
  </w:num>
  <w:num w:numId="5">
    <w:abstractNumId w:val="9"/>
  </w:num>
  <w:num w:numId="6">
    <w:abstractNumId w:val="11"/>
  </w:num>
  <w:num w:numId="7">
    <w:abstractNumId w:val="12"/>
  </w:num>
  <w:num w:numId="8">
    <w:abstractNumId w:val="8"/>
  </w:num>
  <w:num w:numId="9">
    <w:abstractNumId w:val="0"/>
  </w:num>
  <w:num w:numId="10">
    <w:abstractNumId w:val="14"/>
  </w:num>
  <w:num w:numId="11">
    <w:abstractNumId w:val="7"/>
  </w:num>
  <w:num w:numId="12">
    <w:abstractNumId w:val="6"/>
  </w:num>
  <w:num w:numId="13">
    <w:abstractNumId w:val="1"/>
  </w:num>
  <w:num w:numId="14">
    <w:abstractNumId w:val="1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47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3C"/>
    <w:rsid w:val="00010A10"/>
    <w:rsid w:val="0002441B"/>
    <w:rsid w:val="00041A98"/>
    <w:rsid w:val="00070B4E"/>
    <w:rsid w:val="00077325"/>
    <w:rsid w:val="00081EDE"/>
    <w:rsid w:val="000964B7"/>
    <w:rsid w:val="000973DB"/>
    <w:rsid w:val="000A3D49"/>
    <w:rsid w:val="000C7DD1"/>
    <w:rsid w:val="000F16DD"/>
    <w:rsid w:val="001361BC"/>
    <w:rsid w:val="00142844"/>
    <w:rsid w:val="001C1269"/>
    <w:rsid w:val="001C1988"/>
    <w:rsid w:val="001C57C0"/>
    <w:rsid w:val="001D2EEE"/>
    <w:rsid w:val="001E12B7"/>
    <w:rsid w:val="001E7BF5"/>
    <w:rsid w:val="00217E7E"/>
    <w:rsid w:val="00235166"/>
    <w:rsid w:val="00236623"/>
    <w:rsid w:val="00244027"/>
    <w:rsid w:val="00244717"/>
    <w:rsid w:val="0026353B"/>
    <w:rsid w:val="00265679"/>
    <w:rsid w:val="00293202"/>
    <w:rsid w:val="00297332"/>
    <w:rsid w:val="002A54C8"/>
    <w:rsid w:val="002A58EF"/>
    <w:rsid w:val="002B7187"/>
    <w:rsid w:val="002D19AC"/>
    <w:rsid w:val="002F5C69"/>
    <w:rsid w:val="003012FF"/>
    <w:rsid w:val="00310368"/>
    <w:rsid w:val="0032646F"/>
    <w:rsid w:val="003561B2"/>
    <w:rsid w:val="00385104"/>
    <w:rsid w:val="00385785"/>
    <w:rsid w:val="00396F62"/>
    <w:rsid w:val="00397752"/>
    <w:rsid w:val="003B0437"/>
    <w:rsid w:val="003C2EB2"/>
    <w:rsid w:val="003E56D9"/>
    <w:rsid w:val="003E7417"/>
    <w:rsid w:val="004008A4"/>
    <w:rsid w:val="00406520"/>
    <w:rsid w:val="004201A6"/>
    <w:rsid w:val="004207B9"/>
    <w:rsid w:val="00424995"/>
    <w:rsid w:val="00446630"/>
    <w:rsid w:val="00452C7D"/>
    <w:rsid w:val="00473F61"/>
    <w:rsid w:val="00476455"/>
    <w:rsid w:val="00476A23"/>
    <w:rsid w:val="00486DD0"/>
    <w:rsid w:val="004C06E8"/>
    <w:rsid w:val="004E5107"/>
    <w:rsid w:val="005017AF"/>
    <w:rsid w:val="00515982"/>
    <w:rsid w:val="00523D75"/>
    <w:rsid w:val="00563737"/>
    <w:rsid w:val="0056455A"/>
    <w:rsid w:val="0058408D"/>
    <w:rsid w:val="0059216F"/>
    <w:rsid w:val="005937B6"/>
    <w:rsid w:val="005A04CD"/>
    <w:rsid w:val="005A13E3"/>
    <w:rsid w:val="005C050D"/>
    <w:rsid w:val="005D4BEA"/>
    <w:rsid w:val="005D72AF"/>
    <w:rsid w:val="00607CCD"/>
    <w:rsid w:val="006138B0"/>
    <w:rsid w:val="006143E3"/>
    <w:rsid w:val="006201E5"/>
    <w:rsid w:val="006461F2"/>
    <w:rsid w:val="00665C40"/>
    <w:rsid w:val="00682622"/>
    <w:rsid w:val="006A0AE6"/>
    <w:rsid w:val="006B2407"/>
    <w:rsid w:val="006B558E"/>
    <w:rsid w:val="006E6FA9"/>
    <w:rsid w:val="006F064A"/>
    <w:rsid w:val="007039E7"/>
    <w:rsid w:val="00716888"/>
    <w:rsid w:val="00756BEC"/>
    <w:rsid w:val="007611AD"/>
    <w:rsid w:val="00766410"/>
    <w:rsid w:val="007667ED"/>
    <w:rsid w:val="00772C99"/>
    <w:rsid w:val="007A3523"/>
    <w:rsid w:val="007A3959"/>
    <w:rsid w:val="007A519F"/>
    <w:rsid w:val="007A5949"/>
    <w:rsid w:val="007C2ECD"/>
    <w:rsid w:val="007D180F"/>
    <w:rsid w:val="007E212D"/>
    <w:rsid w:val="00825CD6"/>
    <w:rsid w:val="008377A9"/>
    <w:rsid w:val="0084149D"/>
    <w:rsid w:val="00842025"/>
    <w:rsid w:val="00863EF9"/>
    <w:rsid w:val="00865D4F"/>
    <w:rsid w:val="00880079"/>
    <w:rsid w:val="008839DD"/>
    <w:rsid w:val="00886189"/>
    <w:rsid w:val="008A0CB3"/>
    <w:rsid w:val="008A27B2"/>
    <w:rsid w:val="008B0BCE"/>
    <w:rsid w:val="008B1BE7"/>
    <w:rsid w:val="008B6B4D"/>
    <w:rsid w:val="008C5373"/>
    <w:rsid w:val="008D740B"/>
    <w:rsid w:val="009144B7"/>
    <w:rsid w:val="00922945"/>
    <w:rsid w:val="00945E96"/>
    <w:rsid w:val="00950764"/>
    <w:rsid w:val="00955ED2"/>
    <w:rsid w:val="009A29DD"/>
    <w:rsid w:val="009E5360"/>
    <w:rsid w:val="00A0183B"/>
    <w:rsid w:val="00A039DE"/>
    <w:rsid w:val="00A26E2C"/>
    <w:rsid w:val="00A565A7"/>
    <w:rsid w:val="00A56B1D"/>
    <w:rsid w:val="00A944BB"/>
    <w:rsid w:val="00AA6443"/>
    <w:rsid w:val="00AB347B"/>
    <w:rsid w:val="00AC33DB"/>
    <w:rsid w:val="00B11EDF"/>
    <w:rsid w:val="00B24897"/>
    <w:rsid w:val="00B26761"/>
    <w:rsid w:val="00B3437E"/>
    <w:rsid w:val="00B407CB"/>
    <w:rsid w:val="00B60DF0"/>
    <w:rsid w:val="00BC129E"/>
    <w:rsid w:val="00BC2763"/>
    <w:rsid w:val="00BD0E84"/>
    <w:rsid w:val="00C227BD"/>
    <w:rsid w:val="00C43BB7"/>
    <w:rsid w:val="00C74C67"/>
    <w:rsid w:val="00C81EB8"/>
    <w:rsid w:val="00CF09C9"/>
    <w:rsid w:val="00D0258C"/>
    <w:rsid w:val="00D040AB"/>
    <w:rsid w:val="00D3588F"/>
    <w:rsid w:val="00D366DF"/>
    <w:rsid w:val="00D5057F"/>
    <w:rsid w:val="00D61E85"/>
    <w:rsid w:val="00D627AC"/>
    <w:rsid w:val="00D70381"/>
    <w:rsid w:val="00DA3AD5"/>
    <w:rsid w:val="00DC6293"/>
    <w:rsid w:val="00DE648C"/>
    <w:rsid w:val="00E02536"/>
    <w:rsid w:val="00E1294C"/>
    <w:rsid w:val="00E23BA9"/>
    <w:rsid w:val="00E661AC"/>
    <w:rsid w:val="00E7762E"/>
    <w:rsid w:val="00E82057"/>
    <w:rsid w:val="00E86FEC"/>
    <w:rsid w:val="00E9541B"/>
    <w:rsid w:val="00E95767"/>
    <w:rsid w:val="00EA009A"/>
    <w:rsid w:val="00EA033C"/>
    <w:rsid w:val="00EB7179"/>
    <w:rsid w:val="00EC573E"/>
    <w:rsid w:val="00EC69A9"/>
    <w:rsid w:val="00EE5923"/>
    <w:rsid w:val="00EF08E7"/>
    <w:rsid w:val="00EF4832"/>
    <w:rsid w:val="00EF6A88"/>
    <w:rsid w:val="00F01463"/>
    <w:rsid w:val="00F04820"/>
    <w:rsid w:val="00F27190"/>
    <w:rsid w:val="00F273FE"/>
    <w:rsid w:val="00F279F1"/>
    <w:rsid w:val="00F35773"/>
    <w:rsid w:val="00F37AF6"/>
    <w:rsid w:val="00F435AC"/>
    <w:rsid w:val="00F50CDD"/>
    <w:rsid w:val="00F56241"/>
    <w:rsid w:val="00F66034"/>
    <w:rsid w:val="00F87D35"/>
    <w:rsid w:val="00FA6C16"/>
    <w:rsid w:val="00FB3414"/>
    <w:rsid w:val="00FB3813"/>
    <w:rsid w:val="00FD5C95"/>
    <w:rsid w:val="00FE7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D591ED4E-C46A-410C-9AF6-CDC36AA9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49D"/>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1988"/>
    <w:pPr>
      <w:tabs>
        <w:tab w:val="center" w:pos="4252"/>
        <w:tab w:val="right" w:pos="8504"/>
      </w:tabs>
      <w:snapToGrid w:val="0"/>
    </w:pPr>
  </w:style>
  <w:style w:type="character" w:customStyle="1" w:styleId="a4">
    <w:name w:val="ヘッダー (文字)"/>
    <w:basedOn w:val="a0"/>
    <w:link w:val="a3"/>
    <w:rsid w:val="001C1988"/>
    <w:rPr>
      <w:rFonts w:ascii="ＭＳ 明朝" w:hAnsi="Century"/>
      <w:kern w:val="2"/>
      <w:sz w:val="22"/>
      <w:szCs w:val="24"/>
    </w:rPr>
  </w:style>
  <w:style w:type="paragraph" w:styleId="a5">
    <w:name w:val="footer"/>
    <w:basedOn w:val="a"/>
    <w:link w:val="a6"/>
    <w:uiPriority w:val="99"/>
    <w:rsid w:val="001C1988"/>
    <w:pPr>
      <w:tabs>
        <w:tab w:val="center" w:pos="4252"/>
        <w:tab w:val="right" w:pos="8504"/>
      </w:tabs>
      <w:snapToGrid w:val="0"/>
    </w:pPr>
  </w:style>
  <w:style w:type="character" w:customStyle="1" w:styleId="a6">
    <w:name w:val="フッター (文字)"/>
    <w:basedOn w:val="a0"/>
    <w:link w:val="a5"/>
    <w:uiPriority w:val="99"/>
    <w:rsid w:val="001C1988"/>
    <w:rPr>
      <w:rFonts w:ascii="ＭＳ 明朝" w:hAnsi="Century"/>
      <w:kern w:val="2"/>
      <w:sz w:val="22"/>
      <w:szCs w:val="24"/>
    </w:rPr>
  </w:style>
  <w:style w:type="paragraph" w:styleId="a7">
    <w:name w:val="List Paragraph"/>
    <w:basedOn w:val="a"/>
    <w:uiPriority w:val="34"/>
    <w:qFormat/>
    <w:rsid w:val="00AB347B"/>
    <w:pPr>
      <w:ind w:leftChars="400" w:left="840"/>
    </w:pPr>
  </w:style>
  <w:style w:type="character" w:styleId="a8">
    <w:name w:val="Placeholder Text"/>
    <w:basedOn w:val="a0"/>
    <w:uiPriority w:val="99"/>
    <w:semiHidden/>
    <w:rsid w:val="00E1294C"/>
    <w:rPr>
      <w:color w:val="808080"/>
    </w:rPr>
  </w:style>
  <w:style w:type="paragraph" w:styleId="a9">
    <w:name w:val="Balloon Text"/>
    <w:basedOn w:val="a"/>
    <w:link w:val="aa"/>
    <w:semiHidden/>
    <w:unhideWhenUsed/>
    <w:rsid w:val="00D627AC"/>
    <w:rPr>
      <w:rFonts w:asciiTheme="majorHAnsi" w:eastAsiaTheme="majorEastAsia" w:hAnsiTheme="majorHAnsi" w:cstheme="majorBidi"/>
      <w:sz w:val="18"/>
      <w:szCs w:val="18"/>
    </w:rPr>
  </w:style>
  <w:style w:type="character" w:customStyle="1" w:styleId="aa">
    <w:name w:val="吹き出し (文字)"/>
    <w:basedOn w:val="a0"/>
    <w:link w:val="a9"/>
    <w:semiHidden/>
    <w:rsid w:val="00D627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C31D-C94F-4F46-BB8D-F77C2AFF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18</Pages>
  <Words>1566</Words>
  <Characters>8930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IRWS2466</dc:creator>
  <cp:lastModifiedBy>IRWS2856 (NEC MK33M/B-J) </cp:lastModifiedBy>
  <cp:revision>81</cp:revision>
  <cp:lastPrinted>2015-02-02T01:27:00Z</cp:lastPrinted>
  <dcterms:created xsi:type="dcterms:W3CDTF">2014-10-29T04:29:00Z</dcterms:created>
  <dcterms:modified xsi:type="dcterms:W3CDTF">2016-04-12T10:46:00Z</dcterms:modified>
</cp:coreProperties>
</file>